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7" w:rsidRDefault="00836917" w:rsidP="00836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ОБРАЗОВАНИЯ  МОСКОВСКОЙ ОБЛАСТИ</w:t>
      </w:r>
    </w:p>
    <w:p w:rsidR="00836917" w:rsidRPr="006C68DD" w:rsidRDefault="00836917" w:rsidP="00836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DD">
        <w:rPr>
          <w:rFonts w:ascii="Times New Roman" w:hAnsi="Times New Roman" w:cs="Times New Roman"/>
          <w:b/>
          <w:sz w:val="28"/>
          <w:szCs w:val="28"/>
        </w:rPr>
        <w:t>ГОУСПО МО «ЧЕХОВСКИЙ МЕХАНИКО-ТЕХНОЛОГИЧЕСКИЙ ТЕХНИКУМ МОЛОЧНОЙ ПРОМЫШЛЕННОСТИ»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6917" w:rsidTr="00502D82">
        <w:tc>
          <w:tcPr>
            <w:tcW w:w="4785" w:type="dxa"/>
          </w:tcPr>
          <w:p w:rsidR="00836917" w:rsidRDefault="00836917" w:rsidP="00502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6917" w:rsidRDefault="00836917" w:rsidP="00502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36917" w:rsidRDefault="00836917" w:rsidP="00502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836917" w:rsidRDefault="00836917" w:rsidP="00502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Ю.А. Попова</w:t>
            </w:r>
          </w:p>
          <w:p w:rsidR="00836917" w:rsidRDefault="00836917" w:rsidP="00502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  »                               2014 г.</w:t>
            </w:r>
          </w:p>
        </w:tc>
      </w:tr>
    </w:tbl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«Роль экономического образования в подготовке будущих специалистов»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Ю.Е. Олисова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преподавателей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        «     »                   2014 г.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преподавателей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Л.В. Демина</w:t>
      </w: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917" w:rsidRDefault="00836917" w:rsidP="00836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Быт</w:t>
      </w:r>
    </w:p>
    <w:p w:rsidR="005805D8" w:rsidRDefault="00836917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Современная жизнь протекает  в свете стремительно изменяющихся событий и как следствие, в ней уже не так важны основы экономической науки, которые традиционно преподавались в отечественной педагогике. В настоящее время важны умения осваиваться в постоянно меняющихся условиях</w:t>
      </w:r>
      <w:r w:rsidR="006D5D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приспосабливаться к ним. В этом состоит суть социального заказа – учить будущих специалистов  молочной индустрии познавать и совершенствоваться в различных областях, в т.ч.  в развитии умений пользоваться инструментами экономического выбора.</w:t>
      </w:r>
    </w:p>
    <w:p w:rsidR="00E82451" w:rsidRDefault="00E8245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Концепции Федеральной целевой программы развития образования на 2011-2015 гг., сделан вывод о том, что в  российском образовании начаты системные изменения,  направленные на обеспечение его соответствия, как требованиям инновационной экономики, так и запросам общества.</w:t>
      </w:r>
    </w:p>
    <w:p w:rsidR="00E82451" w:rsidRDefault="00E8245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Действенным механизмом создания обновленного образовательного пространства среднего профессионального образования является </w:t>
      </w:r>
      <w:r w:rsidR="006D5D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СПО.</w:t>
      </w:r>
    </w:p>
    <w:p w:rsidR="00836917" w:rsidRDefault="00836917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современных социально-экономических условиях особая роль в подготовке специа</w:t>
      </w:r>
      <w:r w:rsidR="00E82451">
        <w:rPr>
          <w:rFonts w:ascii="Times New Roman" w:hAnsi="Times New Roman" w:cs="Times New Roman"/>
          <w:sz w:val="28"/>
          <w:szCs w:val="28"/>
        </w:rPr>
        <w:t>листов отводится экономическому аспекту образования студентов учреждений среднего профессионального образования. Оно призвано сформировать экономическое мышление и привить навыки рационального экономического поведения, создать предпосылки для продолжения профессионального обучения и практической деятельности.</w:t>
      </w:r>
    </w:p>
    <w:p w:rsidR="00B43948" w:rsidRDefault="0054178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ФГОС третьего поколения реализован принципиально новый подход, разработанный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модульно-компетентностной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</w:t>
      </w:r>
      <w:r w:rsidR="00B43948">
        <w:rPr>
          <w:rFonts w:ascii="Times New Roman" w:hAnsi="Times New Roman" w:cs="Times New Roman"/>
          <w:sz w:val="28"/>
          <w:szCs w:val="28"/>
        </w:rPr>
        <w:t>Модульное обучение отличается от традиционного</w:t>
      </w:r>
      <w:r w:rsidR="00DD63E1">
        <w:rPr>
          <w:rFonts w:ascii="Times New Roman" w:hAnsi="Times New Roman" w:cs="Times New Roman"/>
          <w:sz w:val="28"/>
          <w:szCs w:val="28"/>
        </w:rPr>
        <w:t xml:space="preserve"> тем, что в рамках определенного модуля осуществляется комплексное освоение умений и знаний в рамках формирования конкретной компетенции, обеспечивающей выполнение соответствующего вида  деятельности.</w:t>
      </w:r>
    </w:p>
    <w:p w:rsidR="0054178E" w:rsidRDefault="00DD63E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17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ФГОС в </w:t>
      </w:r>
      <w:r w:rsidR="0054178E">
        <w:rPr>
          <w:rFonts w:ascii="Times New Roman" w:hAnsi="Times New Roman" w:cs="Times New Roman"/>
          <w:sz w:val="28"/>
          <w:szCs w:val="28"/>
        </w:rPr>
        <w:t xml:space="preserve"> разделе «Характеристика профессиональной деятельности выпускников» обозначены область и объекты профессиональной деятельности выпускника. Подробно освещены виды деятельности будущего </w:t>
      </w:r>
      <w:r w:rsidR="0054178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специалиста. В разделе требований к результатам освоения основной  профессиональной образовательной программы указаны общие и профессиональные компетенции, которыми должен обладать будущий специалист. </w:t>
      </w:r>
    </w:p>
    <w:p w:rsidR="00B43948" w:rsidRDefault="0054178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частности ФГОС СПО по специальности «Технология молока и молочных продуктов» и «Монтаж и техническая эксплуатация промышленного оборудования»</w:t>
      </w:r>
      <w:r w:rsidR="00B43948">
        <w:rPr>
          <w:rFonts w:ascii="Times New Roman" w:hAnsi="Times New Roman" w:cs="Times New Roman"/>
          <w:sz w:val="28"/>
          <w:szCs w:val="28"/>
        </w:rPr>
        <w:t>:</w:t>
      </w:r>
    </w:p>
    <w:p w:rsidR="00B43948" w:rsidRPr="00B43948" w:rsidRDefault="0054178E" w:rsidP="00B439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48">
        <w:rPr>
          <w:rFonts w:ascii="Times New Roman" w:hAnsi="Times New Roman" w:cs="Times New Roman"/>
          <w:sz w:val="28"/>
          <w:szCs w:val="28"/>
        </w:rPr>
        <w:t>одним из объектов профессиональной деятельности выпускников определяет первичные трудовые коллективы</w:t>
      </w:r>
      <w:r w:rsidR="00B43948">
        <w:rPr>
          <w:rFonts w:ascii="Times New Roman" w:hAnsi="Times New Roman" w:cs="Times New Roman"/>
          <w:sz w:val="28"/>
          <w:szCs w:val="28"/>
        </w:rPr>
        <w:t>;</w:t>
      </w:r>
      <w:r w:rsidR="00B43948" w:rsidRPr="00B4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8E" w:rsidRDefault="0054178E" w:rsidP="00B439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48">
        <w:rPr>
          <w:rFonts w:ascii="Times New Roman" w:hAnsi="Times New Roman" w:cs="Times New Roman"/>
          <w:sz w:val="28"/>
          <w:szCs w:val="28"/>
        </w:rPr>
        <w:t>одним из видов профессиональной деятельности – организацию ра</w:t>
      </w:r>
      <w:r w:rsidR="00B43948">
        <w:rPr>
          <w:rFonts w:ascii="Times New Roman" w:hAnsi="Times New Roman" w:cs="Times New Roman"/>
          <w:sz w:val="28"/>
          <w:szCs w:val="28"/>
        </w:rPr>
        <w:t>боты структурного подразделения;</w:t>
      </w:r>
    </w:p>
    <w:p w:rsidR="00B43948" w:rsidRDefault="00B43948" w:rsidP="00B4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 указывают следующие профессиональные компетенции:</w:t>
      </w:r>
    </w:p>
    <w:p w:rsidR="00B43948" w:rsidRDefault="00B43948" w:rsidP="00B4394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 деятельность структурного подразделения;</w:t>
      </w:r>
    </w:p>
    <w:p w:rsidR="00B43948" w:rsidRDefault="00B43948" w:rsidP="00B4394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деятельность трудового коллектива;</w:t>
      </w:r>
    </w:p>
    <w:p w:rsidR="00B43948" w:rsidRDefault="00B43948" w:rsidP="00B4394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и оценивать  результаты </w:t>
      </w:r>
      <w:r w:rsidR="006D5D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D63E1">
        <w:rPr>
          <w:rFonts w:ascii="Times New Roman" w:hAnsi="Times New Roman" w:cs="Times New Roman"/>
          <w:sz w:val="28"/>
          <w:szCs w:val="28"/>
        </w:rPr>
        <w:t>.</w:t>
      </w:r>
    </w:p>
    <w:p w:rsidR="00DD63E1" w:rsidRDefault="00DD63E1" w:rsidP="00DD6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модульного обучения, основанного на компетенциях, ни в коей мере не занижается роль знаний. Наоборот, знания необходимы для осуществления </w:t>
      </w:r>
      <w:r w:rsidR="001856F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дальнейшего обучения.</w:t>
      </w:r>
      <w:r w:rsidR="00EF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38" w:rsidRDefault="00EF6738" w:rsidP="00DD6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Рациональный подход к преподаванию экономических дисциплин по новым стандартам позвол</w:t>
      </w:r>
      <w:r w:rsidR="006D5DDE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обеспечить целостность и преемственность восприятия студентами экономических знаний между общеобразовательной школой, учреждениями среднего и высшего образования, а также сочетать теоретические  формы проведения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практическими.</w:t>
      </w:r>
    </w:p>
    <w:p w:rsidR="001856FD" w:rsidRDefault="001856FD" w:rsidP="00DD6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первой ступени обучения очень важно сформировать у обучающихся знания, необходимые для понимания природы экономических процессов, места и роли экономики в жизни людей, основных экономических закономерностей, связи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макроэкономических явлений.</w:t>
      </w:r>
    </w:p>
    <w:p w:rsidR="001856FD" w:rsidRPr="00DD63E1" w:rsidRDefault="001856FD" w:rsidP="00DD6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следующей ступени в преподавании экономики делается упор на углубление знаний по основам экономической теор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прикладным </w:t>
      </w:r>
      <w:r>
        <w:rPr>
          <w:rFonts w:ascii="Times New Roman" w:hAnsi="Times New Roman" w:cs="Times New Roman"/>
          <w:sz w:val="28"/>
          <w:szCs w:val="28"/>
        </w:rPr>
        <w:lastRenderedPageBreak/>
        <w:t>аспектам, профессиональную ориентацию и овладение элементарными профессиональными знаниями. Для этого необходимо  максимально использовать  активные методы  обучения: решение ситуационных и расчетных задач, экономические тренинги, деловые игры.</w:t>
      </w:r>
    </w:p>
    <w:p w:rsidR="00B10F3F" w:rsidRDefault="00E8245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экономических дисциплин связано с изучением других</w:t>
      </w:r>
      <w:r w:rsidR="006D5DDE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математики, информатики, истории, обществознания, правового обеспечения и др. Это позволяет создать у студентов учреждений СПО адекватное</w:t>
      </w:r>
      <w:r w:rsidR="00B10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панорамное представление об окружающем мире.</w:t>
      </w:r>
    </w:p>
    <w:p w:rsidR="00B10F3F" w:rsidRDefault="00B10F3F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Экономическая направленность образования будущих специалистов не экономических специальностей, на мой взгляд, </w:t>
      </w:r>
      <w:r w:rsidR="00DD63E1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не только  сформировать  профессиональные компетенции, актуальные в современном мире, но и развивать социально-востребованные качества личности – инициативность и самостоятельность в принятии решений, формировать  нравственно-ценностные мотивы экономической деятельности (мотивы социальной ответственности</w:t>
      </w:r>
      <w:r w:rsidR="005417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творческого сотрудничества</w:t>
      </w:r>
      <w:r w:rsidR="0054178E">
        <w:rPr>
          <w:rFonts w:ascii="Times New Roman" w:hAnsi="Times New Roman" w:cs="Times New Roman"/>
          <w:sz w:val="28"/>
          <w:szCs w:val="28"/>
        </w:rPr>
        <w:t xml:space="preserve"> и достижения материального благополучия).</w:t>
      </w:r>
    </w:p>
    <w:p w:rsidR="00E82451" w:rsidRDefault="00E8245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Default="006D5DDE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E8" w:rsidRDefault="00F330E8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E8" w:rsidRDefault="00F330E8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E" w:rsidRPr="006D5DDE" w:rsidRDefault="006D5DDE" w:rsidP="006D5D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DE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6D5DDE" w:rsidRDefault="006D5DDE" w:rsidP="006D5D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статья «Требования к экономической подготовке студентов колледжа в современном профессиональном образовании», МГТУ им. М.А. Шолохова.</w:t>
      </w:r>
    </w:p>
    <w:p w:rsidR="006D5DDE" w:rsidRDefault="006D5DDE" w:rsidP="006D5D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 – 2015 гг., утвержденная Постановлением Правительства РФ от 7.02.2011 г. № 61.</w:t>
      </w:r>
    </w:p>
    <w:p w:rsidR="006D5DDE" w:rsidRDefault="006D5DDE" w:rsidP="006D5D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260201 «Технология молока и молочных продуктов», утвержденная Приказом Министерства образования и науки РФ от 15.06.2010 г. № 616.</w:t>
      </w:r>
    </w:p>
    <w:p w:rsidR="00F330E8" w:rsidRDefault="00F330E8" w:rsidP="00F330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151031 «Монтаж и техническая эксплуатация промышленного оборудования», утвержденная Приказом Министерства образования и науки РФ от 24.11.2009 г. № 661.</w:t>
      </w:r>
    </w:p>
    <w:p w:rsidR="006D5DDE" w:rsidRPr="00F330E8" w:rsidRDefault="006D5DDE" w:rsidP="00F33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51" w:rsidRDefault="00E82451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Pr="008B4779" w:rsidRDefault="008B4779" w:rsidP="008B4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7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доклад преподавателя ГОУСПО МО «Чеховский механико-технологический техникум молочной промышленности» Олисовой Ю.Е. на тему «Роль экономического образования в подготовке будущих специалистов»</w:t>
      </w: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 Ю.Е. Олисовой посвящен </w:t>
      </w:r>
      <w:r w:rsidR="006C4C84">
        <w:rPr>
          <w:rFonts w:ascii="Times New Roman" w:hAnsi="Times New Roman" w:cs="Times New Roman"/>
          <w:sz w:val="28"/>
          <w:szCs w:val="28"/>
        </w:rPr>
        <w:t>роли экономического образования в подготовке специалистов для молочной промышленности в сфере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C84" w:rsidRDefault="006C4C84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 данного доклада очевидна и не вызывает сомнений, поскольку в современных условиях формирование знаний и умений в сфере экономической жизни,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только для специалиста любого профиля, но и просто для гражданина. А также является важной составной частью Федерального государственного образовательного стандарта в части формирования профессиональных компетенций. А овладение методикой проверки  сформированности знаний и умений в рамках профессиональных компетенций, является трудной задачей, стоящей перед преподавателем.</w:t>
      </w:r>
    </w:p>
    <w:p w:rsidR="006C4C84" w:rsidRDefault="006C4C84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 Ю.Е. Олисовой «Роль экономического образования в подготовке будущих специалистов» </w:t>
      </w:r>
      <w:r w:rsidR="003D1AEC">
        <w:rPr>
          <w:rFonts w:ascii="Times New Roman" w:hAnsi="Times New Roman" w:cs="Times New Roman"/>
          <w:sz w:val="28"/>
          <w:szCs w:val="28"/>
        </w:rPr>
        <w:t>соответствует всем требованиям, предъявляемым к работам такого рода. Данный доклад может быть рекомендован к публичному освящению на заседании методического кабинета Техникума.</w:t>
      </w:r>
    </w:p>
    <w:p w:rsidR="008B4779" w:rsidRDefault="003D1AEC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779">
        <w:rPr>
          <w:rFonts w:ascii="Times New Roman" w:hAnsi="Times New Roman" w:cs="Times New Roman"/>
          <w:sz w:val="28"/>
          <w:szCs w:val="28"/>
        </w:rPr>
        <w:t xml:space="preserve">Проверка текста на плагиат в программе </w:t>
      </w:r>
      <w:proofErr w:type="spellStart"/>
      <w:r w:rsidR="008B4779"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  <w:r w:rsidR="008B47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477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B4779">
        <w:rPr>
          <w:rFonts w:ascii="Times New Roman" w:hAnsi="Times New Roman" w:cs="Times New Roman"/>
          <w:sz w:val="28"/>
          <w:szCs w:val="28"/>
        </w:rPr>
        <w:t xml:space="preserve"> показала уникальность текста 53 %. </w:t>
      </w:r>
    </w:p>
    <w:p w:rsidR="008B4779" w:rsidRDefault="008B4779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EC" w:rsidRDefault="003D1AEC" w:rsidP="008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                                          И.В. Зыбина</w:t>
      </w:r>
    </w:p>
    <w:sectPr w:rsidR="003D1AEC" w:rsidSect="0058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B1" w:rsidRDefault="00090EB1" w:rsidP="001856FD">
      <w:pPr>
        <w:spacing w:after="0" w:line="240" w:lineRule="auto"/>
      </w:pPr>
      <w:r>
        <w:separator/>
      </w:r>
    </w:p>
  </w:endnote>
  <w:endnote w:type="continuationSeparator" w:id="0">
    <w:p w:rsidR="00090EB1" w:rsidRDefault="00090EB1" w:rsidP="0018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B1" w:rsidRDefault="00090EB1" w:rsidP="001856FD">
      <w:pPr>
        <w:spacing w:after="0" w:line="240" w:lineRule="auto"/>
      </w:pPr>
      <w:r>
        <w:separator/>
      </w:r>
    </w:p>
  </w:footnote>
  <w:footnote w:type="continuationSeparator" w:id="0">
    <w:p w:rsidR="00090EB1" w:rsidRDefault="00090EB1" w:rsidP="0018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954"/>
    <w:multiLevelType w:val="hybridMultilevel"/>
    <w:tmpl w:val="9F3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239E"/>
    <w:multiLevelType w:val="hybridMultilevel"/>
    <w:tmpl w:val="B7A4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36BB"/>
    <w:multiLevelType w:val="hybridMultilevel"/>
    <w:tmpl w:val="DAA23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17"/>
    <w:rsid w:val="00090EB1"/>
    <w:rsid w:val="001009ED"/>
    <w:rsid w:val="001856FD"/>
    <w:rsid w:val="003D1AEC"/>
    <w:rsid w:val="0054178E"/>
    <w:rsid w:val="005805D8"/>
    <w:rsid w:val="005B559E"/>
    <w:rsid w:val="006C4C84"/>
    <w:rsid w:val="006D5DDE"/>
    <w:rsid w:val="00836917"/>
    <w:rsid w:val="008B4779"/>
    <w:rsid w:val="00B10F3F"/>
    <w:rsid w:val="00B43948"/>
    <w:rsid w:val="00BA1727"/>
    <w:rsid w:val="00DD63E1"/>
    <w:rsid w:val="00E82451"/>
    <w:rsid w:val="00EF6738"/>
    <w:rsid w:val="00F3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9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6FD"/>
  </w:style>
  <w:style w:type="paragraph" w:styleId="a7">
    <w:name w:val="footer"/>
    <w:basedOn w:val="a"/>
    <w:link w:val="a8"/>
    <w:uiPriority w:val="99"/>
    <w:semiHidden/>
    <w:unhideWhenUsed/>
    <w:rsid w:val="0018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7</cp:revision>
  <dcterms:created xsi:type="dcterms:W3CDTF">2014-11-09T14:25:00Z</dcterms:created>
  <dcterms:modified xsi:type="dcterms:W3CDTF">2014-11-14T15:12:00Z</dcterms:modified>
</cp:coreProperties>
</file>