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4FC" w:rsidRPr="00263D01" w:rsidRDefault="006B76E4" w:rsidP="00263D01">
      <w:pPr>
        <w:spacing w:after="0" w:line="360" w:lineRule="auto"/>
        <w:jc w:val="center"/>
        <w:rPr>
          <w:rFonts w:ascii="Times New Roman" w:hAnsi="Times New Roman" w:cs="Times New Roman"/>
          <w:b/>
          <w:sz w:val="28"/>
          <w:szCs w:val="28"/>
        </w:rPr>
      </w:pPr>
      <w:r w:rsidRPr="00263D01">
        <w:rPr>
          <w:rFonts w:ascii="Times New Roman" w:hAnsi="Times New Roman" w:cs="Times New Roman"/>
          <w:b/>
          <w:sz w:val="28"/>
          <w:szCs w:val="28"/>
        </w:rPr>
        <w:t>НАЛОГОВАЯ  СИСТЕМА</w:t>
      </w:r>
    </w:p>
    <w:p w:rsidR="00FC3D24" w:rsidRPr="00263D01" w:rsidRDefault="00FC3D24" w:rsidP="00263D01">
      <w:pPr>
        <w:pStyle w:val="a4"/>
        <w:shd w:val="clear" w:color="auto" w:fill="FFFFFF"/>
        <w:spacing w:before="0" w:beforeAutospacing="0" w:after="0" w:afterAutospacing="0" w:line="360" w:lineRule="auto"/>
        <w:jc w:val="both"/>
        <w:rPr>
          <w:color w:val="000000"/>
          <w:sz w:val="28"/>
          <w:szCs w:val="28"/>
        </w:rPr>
      </w:pPr>
      <w:r w:rsidRPr="00263D01">
        <w:rPr>
          <w:color w:val="000000"/>
          <w:sz w:val="28"/>
          <w:szCs w:val="28"/>
        </w:rPr>
        <w:t xml:space="preserve">     Взимание налогов – древнейшая функция и одно из основных условий существования государства, развития общества на пути к экономическому и социальному процветанию. Как известно, налоги появились с разделением общества на классы и возникновением государственности, как взносы граждан, необходимые для содержания публичной власти. В истории развития общества еще ни одно государство не смогло обойтись без налогов, поскольку для выполнения своих функций по удовлетворению коллективных потребностей ему требуется определенная сумма денежных средств, которые могут быть собраны только посредством налогов. Исходя из этого минимальный размер налогового бремени определяется суммой расходов государства на исполнение минимума его функций: управление, оборона, суд, охрана порядка, и чем больше функций возложено на государство, тем больше оно должно собирать налогов.</w:t>
      </w:r>
    </w:p>
    <w:p w:rsidR="00FC3D24" w:rsidRPr="00263D01" w:rsidRDefault="00FC3D24" w:rsidP="00263D01">
      <w:pPr>
        <w:pStyle w:val="a4"/>
        <w:shd w:val="clear" w:color="auto" w:fill="FFFFFF"/>
        <w:spacing w:before="0" w:beforeAutospacing="0" w:after="0" w:afterAutospacing="0" w:line="360" w:lineRule="auto"/>
        <w:jc w:val="both"/>
        <w:rPr>
          <w:color w:val="000000"/>
          <w:sz w:val="28"/>
          <w:szCs w:val="28"/>
        </w:rPr>
      </w:pPr>
      <w:r w:rsidRPr="00263D01">
        <w:rPr>
          <w:color w:val="000000"/>
          <w:sz w:val="28"/>
          <w:szCs w:val="28"/>
        </w:rPr>
        <w:t xml:space="preserve">     В условиях рыночных отношений и особенно в переходный к рынку период налоговая система является одним из важнейших экономических регуляторов, основой финансово-кредитного механизма государственного регулирования экономики. От того, насколько правильно построена система налогообложения, зависит эффективное функционирование всего народного хозяйства. Именно налоговая система на сегодняшний день оказалась, пожалуй, главным предметом дискуссий о путях и методах реформирования, равно как и острой критики.</w:t>
      </w:r>
    </w:p>
    <w:p w:rsidR="006B76E4" w:rsidRPr="00263D01" w:rsidRDefault="006B76E4"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w:t>
      </w:r>
      <w:r w:rsidRPr="00263D01">
        <w:rPr>
          <w:rFonts w:ascii="Times New Roman" w:hAnsi="Times New Roman" w:cs="Times New Roman"/>
          <w:b/>
          <w:sz w:val="28"/>
          <w:szCs w:val="28"/>
        </w:rPr>
        <w:t>Налоговая система</w:t>
      </w:r>
      <w:r w:rsidRPr="00263D01">
        <w:rPr>
          <w:rFonts w:ascii="Times New Roman" w:hAnsi="Times New Roman" w:cs="Times New Roman"/>
          <w:sz w:val="28"/>
          <w:szCs w:val="28"/>
        </w:rPr>
        <w:t xml:space="preserve"> – это совокупность взимаемых в государстве налогов, сборов, пошлин и др. платежей, а  также форм и методов их построения.</w:t>
      </w:r>
    </w:p>
    <w:p w:rsidR="006B76E4" w:rsidRPr="00263D01" w:rsidRDefault="006B76E4"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Система российских налогов  изначально была  закреплена в Законе 1991 года «Об основах налоговой системы в РФ», а в настоящее время в Налоговом Кодексе РФ.</w:t>
      </w:r>
    </w:p>
    <w:p w:rsidR="006B76E4" w:rsidRPr="00263D01" w:rsidRDefault="006B76E4"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w:t>
      </w:r>
      <w:r w:rsidRPr="00263D01">
        <w:rPr>
          <w:rFonts w:ascii="Times New Roman" w:hAnsi="Times New Roman" w:cs="Times New Roman"/>
          <w:b/>
          <w:sz w:val="28"/>
          <w:szCs w:val="28"/>
        </w:rPr>
        <w:t>Налог</w:t>
      </w:r>
      <w:r w:rsidRPr="00263D01">
        <w:rPr>
          <w:rFonts w:ascii="Times New Roman" w:hAnsi="Times New Roman" w:cs="Times New Roman"/>
          <w:sz w:val="28"/>
          <w:szCs w:val="28"/>
        </w:rPr>
        <w:t xml:space="preserve"> – это обязательный  взнос в бюджет соответствующего уровня или во внебюджетный фонд, осуществляемый плательщиками в порядке и на условиях</w:t>
      </w:r>
      <w:r w:rsidR="00011DFD" w:rsidRPr="00263D01">
        <w:rPr>
          <w:rFonts w:ascii="Times New Roman" w:hAnsi="Times New Roman" w:cs="Times New Roman"/>
          <w:sz w:val="28"/>
          <w:szCs w:val="28"/>
        </w:rPr>
        <w:t>, определенных законодательными  актами.</w:t>
      </w:r>
    </w:p>
    <w:p w:rsidR="00011DFD" w:rsidRPr="00263D01" w:rsidRDefault="00011DFD"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lastRenderedPageBreak/>
        <w:t xml:space="preserve">     </w:t>
      </w:r>
      <w:r w:rsidRPr="00263D01">
        <w:rPr>
          <w:rFonts w:ascii="Times New Roman" w:hAnsi="Times New Roman" w:cs="Times New Roman"/>
          <w:b/>
          <w:sz w:val="28"/>
          <w:szCs w:val="28"/>
        </w:rPr>
        <w:t>Пошлина</w:t>
      </w:r>
      <w:r w:rsidRPr="00263D01">
        <w:rPr>
          <w:rFonts w:ascii="Times New Roman" w:hAnsi="Times New Roman" w:cs="Times New Roman"/>
          <w:sz w:val="28"/>
          <w:szCs w:val="28"/>
        </w:rPr>
        <w:t xml:space="preserve"> – это плата, взимаемая государством с граждан и хозяйственных организаций за оказание им определенного вида услуг.</w:t>
      </w:r>
    </w:p>
    <w:p w:rsidR="00326D36" w:rsidRPr="00263D01" w:rsidRDefault="00FC3D24"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shd w:val="clear" w:color="auto" w:fill="FFFFFF"/>
        </w:rPr>
        <w:t xml:space="preserve">     </w:t>
      </w:r>
      <w:r w:rsidR="00326D36" w:rsidRPr="00263D01">
        <w:rPr>
          <w:rFonts w:ascii="Times New Roman" w:hAnsi="Times New Roman" w:cs="Times New Roman"/>
          <w:b/>
          <w:sz w:val="28"/>
          <w:szCs w:val="28"/>
          <w:shd w:val="clear" w:color="auto" w:fill="FFFFFF"/>
        </w:rPr>
        <w:t>Сбор</w:t>
      </w:r>
      <w:r w:rsidR="00326D36" w:rsidRPr="00263D01">
        <w:rPr>
          <w:rFonts w:ascii="Times New Roman" w:hAnsi="Times New Roman" w:cs="Times New Roman"/>
          <w:sz w:val="28"/>
          <w:szCs w:val="28"/>
          <w:shd w:val="clear" w:color="auto" w:fill="FFFFFF"/>
        </w:rPr>
        <w:t xml:space="preserve"> – это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011DFD" w:rsidRPr="00263D01" w:rsidRDefault="00011DFD"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w:t>
      </w:r>
      <w:r w:rsidRPr="00263D01">
        <w:rPr>
          <w:rFonts w:ascii="Times New Roman" w:hAnsi="Times New Roman" w:cs="Times New Roman"/>
          <w:b/>
          <w:sz w:val="28"/>
          <w:szCs w:val="28"/>
        </w:rPr>
        <w:t>Внебюджетный фонд</w:t>
      </w:r>
      <w:r w:rsidRPr="00263D01">
        <w:rPr>
          <w:rFonts w:ascii="Times New Roman" w:hAnsi="Times New Roman" w:cs="Times New Roman"/>
          <w:sz w:val="28"/>
          <w:szCs w:val="28"/>
        </w:rPr>
        <w:t xml:space="preserve"> – это денежные средства государства, имеющие целевое назначение и не включенные в бюджет государства.</w:t>
      </w:r>
    </w:p>
    <w:p w:rsidR="00011DFD" w:rsidRPr="00263D01" w:rsidRDefault="00011DFD"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w:t>
      </w:r>
      <w:r w:rsidRPr="00263D01">
        <w:rPr>
          <w:rFonts w:ascii="Times New Roman" w:hAnsi="Times New Roman" w:cs="Times New Roman"/>
          <w:b/>
          <w:sz w:val="28"/>
          <w:szCs w:val="28"/>
        </w:rPr>
        <w:t>Налогообложение</w:t>
      </w:r>
      <w:r w:rsidRPr="00263D01">
        <w:rPr>
          <w:rFonts w:ascii="Times New Roman" w:hAnsi="Times New Roman" w:cs="Times New Roman"/>
          <w:sz w:val="28"/>
          <w:szCs w:val="28"/>
        </w:rPr>
        <w:t xml:space="preserve"> – это механизм изъятия части доходов граждан и фирм в пользу государства для решения общегосударственных задач.</w:t>
      </w:r>
    </w:p>
    <w:p w:rsidR="00011DFD" w:rsidRPr="00263D01" w:rsidRDefault="00011DFD"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Объектами налогообложения являются:</w:t>
      </w:r>
    </w:p>
    <w:p w:rsidR="00011DFD" w:rsidRPr="00263D01" w:rsidRDefault="00011DFD" w:rsidP="00263D01">
      <w:pPr>
        <w:pStyle w:val="a3"/>
        <w:numPr>
          <w:ilvl w:val="0"/>
          <w:numId w:val="1"/>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доходы (прибыль);</w:t>
      </w:r>
    </w:p>
    <w:p w:rsidR="00011DFD" w:rsidRPr="00263D01" w:rsidRDefault="00011DFD" w:rsidP="00263D01">
      <w:pPr>
        <w:pStyle w:val="a3"/>
        <w:numPr>
          <w:ilvl w:val="0"/>
          <w:numId w:val="1"/>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стоимость товаров;</w:t>
      </w:r>
    </w:p>
    <w:p w:rsidR="00011DFD" w:rsidRPr="00263D01" w:rsidRDefault="00011DFD" w:rsidP="00263D01">
      <w:pPr>
        <w:pStyle w:val="a3"/>
        <w:numPr>
          <w:ilvl w:val="0"/>
          <w:numId w:val="1"/>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определенные виды деятельности (посредническая);</w:t>
      </w:r>
    </w:p>
    <w:p w:rsidR="00011DFD" w:rsidRPr="00263D01" w:rsidRDefault="00011DFD" w:rsidP="00263D01">
      <w:pPr>
        <w:pStyle w:val="a3"/>
        <w:numPr>
          <w:ilvl w:val="0"/>
          <w:numId w:val="1"/>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имущество и сделки с ним.</w:t>
      </w:r>
    </w:p>
    <w:p w:rsidR="00011DFD" w:rsidRPr="00263D01" w:rsidRDefault="00011DFD"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w:t>
      </w:r>
      <w:r w:rsidRPr="00263D01">
        <w:rPr>
          <w:rFonts w:ascii="Times New Roman" w:hAnsi="Times New Roman" w:cs="Times New Roman"/>
          <w:b/>
          <w:sz w:val="28"/>
          <w:szCs w:val="28"/>
        </w:rPr>
        <w:t>Налоговая база</w:t>
      </w:r>
      <w:r w:rsidRPr="00263D01">
        <w:rPr>
          <w:rFonts w:ascii="Times New Roman" w:hAnsi="Times New Roman" w:cs="Times New Roman"/>
          <w:sz w:val="28"/>
          <w:szCs w:val="28"/>
        </w:rPr>
        <w:t xml:space="preserve"> – это сумма, с которой взимаются налоги.</w:t>
      </w:r>
    </w:p>
    <w:p w:rsidR="00011DFD" w:rsidRPr="00263D01" w:rsidRDefault="00011DFD"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w:t>
      </w:r>
      <w:r w:rsidRPr="00263D01">
        <w:rPr>
          <w:rFonts w:ascii="Times New Roman" w:hAnsi="Times New Roman" w:cs="Times New Roman"/>
          <w:b/>
          <w:sz w:val="28"/>
          <w:szCs w:val="28"/>
        </w:rPr>
        <w:t>Налоговая ставка</w:t>
      </w:r>
      <w:r w:rsidRPr="00263D01">
        <w:rPr>
          <w:rFonts w:ascii="Times New Roman" w:hAnsi="Times New Roman" w:cs="Times New Roman"/>
          <w:sz w:val="28"/>
          <w:szCs w:val="28"/>
        </w:rPr>
        <w:t xml:space="preserve"> – это та часть налоговой базы, которую налогоплательщик обязан выплатить в виде того или иного налога.</w:t>
      </w:r>
    </w:p>
    <w:p w:rsidR="00011DFD" w:rsidRPr="00263D01" w:rsidRDefault="00011DFD"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w:t>
      </w:r>
      <w:r w:rsidRPr="00263D01">
        <w:rPr>
          <w:rFonts w:ascii="Times New Roman" w:hAnsi="Times New Roman" w:cs="Times New Roman"/>
          <w:b/>
          <w:sz w:val="28"/>
          <w:szCs w:val="28"/>
        </w:rPr>
        <w:t>Налоговая льгота</w:t>
      </w:r>
      <w:r w:rsidRPr="00263D01">
        <w:rPr>
          <w:rFonts w:ascii="Times New Roman" w:hAnsi="Times New Roman" w:cs="Times New Roman"/>
          <w:sz w:val="28"/>
          <w:szCs w:val="28"/>
        </w:rPr>
        <w:t xml:space="preserve"> – это льгота, уменьшающая размер налога.</w:t>
      </w:r>
    </w:p>
    <w:p w:rsidR="00011DFD" w:rsidRPr="00263D01" w:rsidRDefault="00326D36"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Две основные проблемы налогообложения:</w:t>
      </w:r>
    </w:p>
    <w:p w:rsidR="00326D36" w:rsidRPr="00263D01" w:rsidRDefault="00326D36" w:rsidP="00263D01">
      <w:pPr>
        <w:pStyle w:val="a3"/>
        <w:numPr>
          <w:ilvl w:val="0"/>
          <w:numId w:val="2"/>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как лучше собирать налоги;</w:t>
      </w:r>
    </w:p>
    <w:p w:rsidR="00326D36" w:rsidRPr="00263D01" w:rsidRDefault="00326D36" w:rsidP="00263D01">
      <w:pPr>
        <w:pStyle w:val="a3"/>
        <w:numPr>
          <w:ilvl w:val="0"/>
          <w:numId w:val="2"/>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сколь высоки могут быть налоги.</w:t>
      </w:r>
    </w:p>
    <w:p w:rsidR="00FC3D24" w:rsidRPr="00263D01" w:rsidRDefault="00FC3D24" w:rsidP="00263D01">
      <w:pPr>
        <w:pStyle w:val="a4"/>
        <w:shd w:val="clear" w:color="auto" w:fill="FFFFFF"/>
        <w:spacing w:before="0" w:beforeAutospacing="0" w:after="0" w:afterAutospacing="0" w:line="360" w:lineRule="auto"/>
        <w:jc w:val="both"/>
        <w:rPr>
          <w:color w:val="000000"/>
          <w:sz w:val="28"/>
          <w:szCs w:val="28"/>
        </w:rPr>
      </w:pPr>
      <w:r w:rsidRPr="00263D01">
        <w:rPr>
          <w:color w:val="000000"/>
          <w:sz w:val="28"/>
          <w:szCs w:val="28"/>
        </w:rPr>
        <w:t xml:space="preserve">     Налоги выполняют три важнейшие </w:t>
      </w:r>
      <w:r w:rsidRPr="00263D01">
        <w:rPr>
          <w:b/>
          <w:color w:val="000000"/>
          <w:sz w:val="28"/>
          <w:szCs w:val="28"/>
        </w:rPr>
        <w:t>функции</w:t>
      </w:r>
      <w:r w:rsidRPr="00263D01">
        <w:rPr>
          <w:color w:val="000000"/>
          <w:sz w:val="28"/>
          <w:szCs w:val="28"/>
        </w:rPr>
        <w:t>:</w:t>
      </w:r>
    </w:p>
    <w:p w:rsidR="00FC3D24" w:rsidRPr="00263D01" w:rsidRDefault="00FC3D24" w:rsidP="00263D01">
      <w:pPr>
        <w:pStyle w:val="a4"/>
        <w:numPr>
          <w:ilvl w:val="0"/>
          <w:numId w:val="10"/>
        </w:numPr>
        <w:shd w:val="clear" w:color="auto" w:fill="FFFFFF"/>
        <w:spacing w:before="0" w:beforeAutospacing="0" w:after="0" w:afterAutospacing="0" w:line="360" w:lineRule="auto"/>
        <w:jc w:val="both"/>
        <w:rPr>
          <w:color w:val="000000"/>
          <w:sz w:val="28"/>
          <w:szCs w:val="28"/>
        </w:rPr>
      </w:pPr>
      <w:r w:rsidRPr="00263D01">
        <w:rPr>
          <w:color w:val="000000"/>
          <w:sz w:val="28"/>
          <w:szCs w:val="28"/>
        </w:rPr>
        <w:t>фискальная функция, заключается в обеспечении финансирования государственных расходов;</w:t>
      </w:r>
    </w:p>
    <w:p w:rsidR="00FC3D24" w:rsidRPr="00263D01" w:rsidRDefault="00FC3D24" w:rsidP="00263D01">
      <w:pPr>
        <w:pStyle w:val="a4"/>
        <w:numPr>
          <w:ilvl w:val="0"/>
          <w:numId w:val="10"/>
        </w:numPr>
        <w:shd w:val="clear" w:color="auto" w:fill="FFFFFF"/>
        <w:spacing w:before="0" w:beforeAutospacing="0" w:after="0" w:afterAutospacing="0" w:line="360" w:lineRule="auto"/>
        <w:jc w:val="both"/>
        <w:rPr>
          <w:color w:val="000000"/>
          <w:sz w:val="28"/>
          <w:szCs w:val="28"/>
        </w:rPr>
      </w:pPr>
      <w:r w:rsidRPr="00263D01">
        <w:rPr>
          <w:color w:val="000000"/>
          <w:sz w:val="28"/>
          <w:szCs w:val="28"/>
        </w:rPr>
        <w:t>социальная функция, заключается в поддержании социального равновесия путем изменения соотношения между доходами отдельных социальных групп с целью сглаживания неравенства между ними;</w:t>
      </w:r>
    </w:p>
    <w:p w:rsidR="00FC3D24" w:rsidRPr="00263D01" w:rsidRDefault="00FC3D24" w:rsidP="00263D01">
      <w:pPr>
        <w:pStyle w:val="a4"/>
        <w:numPr>
          <w:ilvl w:val="0"/>
          <w:numId w:val="10"/>
        </w:numPr>
        <w:shd w:val="clear" w:color="auto" w:fill="FFFFFF"/>
        <w:spacing w:before="0" w:beforeAutospacing="0" w:after="0" w:afterAutospacing="0" w:line="360" w:lineRule="auto"/>
        <w:jc w:val="both"/>
        <w:rPr>
          <w:color w:val="000000"/>
          <w:sz w:val="28"/>
          <w:szCs w:val="28"/>
        </w:rPr>
      </w:pPr>
      <w:r w:rsidRPr="00263D01">
        <w:rPr>
          <w:color w:val="000000"/>
          <w:sz w:val="28"/>
          <w:szCs w:val="28"/>
        </w:rPr>
        <w:lastRenderedPageBreak/>
        <w:t>регулирующая функция, заключающаяся в государственном регулировании экономики.</w:t>
      </w:r>
    </w:p>
    <w:p w:rsidR="009379D5" w:rsidRPr="00263D01" w:rsidRDefault="009379D5" w:rsidP="00263D01">
      <w:pPr>
        <w:pStyle w:val="a4"/>
        <w:shd w:val="clear" w:color="auto" w:fill="FFFFFF"/>
        <w:spacing w:before="0" w:beforeAutospacing="0" w:after="0" w:afterAutospacing="0" w:line="360" w:lineRule="auto"/>
        <w:jc w:val="both"/>
        <w:rPr>
          <w:sz w:val="28"/>
          <w:szCs w:val="28"/>
        </w:rPr>
      </w:pPr>
      <w:r w:rsidRPr="00263D01">
        <w:rPr>
          <w:sz w:val="28"/>
          <w:szCs w:val="28"/>
        </w:rPr>
        <w:t xml:space="preserve">     </w:t>
      </w:r>
      <w:r w:rsidRPr="0046323B">
        <w:rPr>
          <w:b/>
          <w:sz w:val="28"/>
          <w:szCs w:val="28"/>
        </w:rPr>
        <w:t>Виды налогов</w:t>
      </w:r>
      <w:r w:rsidRPr="00263D01">
        <w:rPr>
          <w:sz w:val="28"/>
          <w:szCs w:val="28"/>
        </w:rPr>
        <w:t xml:space="preserve">: </w:t>
      </w:r>
    </w:p>
    <w:p w:rsidR="009379D5" w:rsidRPr="00263D01" w:rsidRDefault="009379D5" w:rsidP="00263D01">
      <w:pPr>
        <w:pStyle w:val="a4"/>
        <w:numPr>
          <w:ilvl w:val="0"/>
          <w:numId w:val="17"/>
        </w:numPr>
        <w:shd w:val="clear" w:color="auto" w:fill="FFFFFF"/>
        <w:spacing w:before="0" w:beforeAutospacing="0" w:after="0" w:afterAutospacing="0" w:line="360" w:lineRule="auto"/>
        <w:jc w:val="both"/>
        <w:rPr>
          <w:sz w:val="28"/>
          <w:szCs w:val="28"/>
        </w:rPr>
      </w:pPr>
      <w:r w:rsidRPr="00263D01">
        <w:rPr>
          <w:sz w:val="28"/>
          <w:szCs w:val="28"/>
        </w:rPr>
        <w:t>Прямые налоги – это налоги на доходы и имущество, их трудно перенести на потребителя. А именно: НДФЛ, налог на прибыль, налог на собственность и пр.</w:t>
      </w:r>
    </w:p>
    <w:p w:rsidR="009379D5" w:rsidRPr="00263D01" w:rsidRDefault="009379D5" w:rsidP="00263D01">
      <w:pPr>
        <w:pStyle w:val="a4"/>
        <w:numPr>
          <w:ilvl w:val="0"/>
          <w:numId w:val="17"/>
        </w:numPr>
        <w:shd w:val="clear" w:color="auto" w:fill="FFFFFF"/>
        <w:spacing w:before="0" w:beforeAutospacing="0" w:after="0" w:afterAutospacing="0" w:line="360" w:lineRule="auto"/>
        <w:jc w:val="both"/>
        <w:rPr>
          <w:sz w:val="28"/>
          <w:szCs w:val="28"/>
        </w:rPr>
      </w:pPr>
      <w:r w:rsidRPr="00263D01">
        <w:rPr>
          <w:sz w:val="28"/>
          <w:szCs w:val="28"/>
        </w:rPr>
        <w:t xml:space="preserve">Косвенные налоги – это налоги на товары и сделки с имуществом, они переносятся на конечного потребителя. А именно: НДС, акциз, на наследство, куплю-продажу имущества и пр. </w:t>
      </w:r>
    </w:p>
    <w:p w:rsidR="00326D36" w:rsidRPr="00263D01" w:rsidRDefault="009379D5" w:rsidP="00263D01">
      <w:pPr>
        <w:pStyle w:val="a4"/>
        <w:shd w:val="clear" w:color="auto" w:fill="FFFFFF"/>
        <w:spacing w:before="0" w:beforeAutospacing="0" w:after="0" w:afterAutospacing="0" w:line="360" w:lineRule="auto"/>
        <w:jc w:val="both"/>
        <w:rPr>
          <w:sz w:val="28"/>
          <w:szCs w:val="28"/>
        </w:rPr>
      </w:pPr>
      <w:r w:rsidRPr="00263D01">
        <w:rPr>
          <w:sz w:val="28"/>
          <w:szCs w:val="28"/>
        </w:rPr>
        <w:t xml:space="preserve">     </w:t>
      </w:r>
      <w:r w:rsidR="00326D36" w:rsidRPr="00263D01">
        <w:rPr>
          <w:sz w:val="28"/>
          <w:szCs w:val="28"/>
        </w:rPr>
        <w:t>При установлении налога должны быть определены налогоплательщики и элементы налогообложения, а именно (ст. 17 НК РФ):</w:t>
      </w:r>
    </w:p>
    <w:p w:rsidR="00326D36" w:rsidRPr="00263D01" w:rsidRDefault="00326D36" w:rsidP="00263D01">
      <w:pPr>
        <w:pStyle w:val="a3"/>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объект налогообложения;</w:t>
      </w:r>
    </w:p>
    <w:p w:rsidR="00326D36" w:rsidRPr="00263D01" w:rsidRDefault="00326D36" w:rsidP="00263D01">
      <w:pPr>
        <w:pStyle w:val="a3"/>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налоговая база;</w:t>
      </w:r>
    </w:p>
    <w:p w:rsidR="00326D36" w:rsidRPr="00263D01" w:rsidRDefault="00326D36" w:rsidP="00263D01">
      <w:pPr>
        <w:pStyle w:val="a3"/>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налоговый период;</w:t>
      </w:r>
    </w:p>
    <w:p w:rsidR="00326D36" w:rsidRPr="00263D01" w:rsidRDefault="00326D36" w:rsidP="00263D01">
      <w:pPr>
        <w:pStyle w:val="a3"/>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налоговая ставка;</w:t>
      </w:r>
    </w:p>
    <w:p w:rsidR="00326D36" w:rsidRPr="00263D01" w:rsidRDefault="00326D36" w:rsidP="00263D01">
      <w:pPr>
        <w:pStyle w:val="a3"/>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порядок исчисления налога;</w:t>
      </w:r>
    </w:p>
    <w:p w:rsidR="00326D36" w:rsidRPr="00263D01" w:rsidRDefault="00FC3D24" w:rsidP="00263D01">
      <w:pPr>
        <w:pStyle w:val="a3"/>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порядок и сроки уплаты налога;</w:t>
      </w:r>
    </w:p>
    <w:p w:rsidR="00FC3D24" w:rsidRPr="00263D01" w:rsidRDefault="00FC3D24" w:rsidP="00263D01">
      <w:pPr>
        <w:pStyle w:val="a3"/>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налоговая льгота.</w:t>
      </w:r>
    </w:p>
    <w:p w:rsidR="00FC3D24" w:rsidRPr="00263D01" w:rsidRDefault="00FC3D24" w:rsidP="00263D01">
      <w:p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 xml:space="preserve">     Налоговая система РФ представлена тремя уровнями и следующими видами налогов:</w:t>
      </w:r>
    </w:p>
    <w:p w:rsidR="00326D36" w:rsidRPr="00263D01" w:rsidRDefault="00326D36" w:rsidP="00263D01">
      <w:pPr>
        <w:pStyle w:val="a3"/>
        <w:numPr>
          <w:ilvl w:val="0"/>
          <w:numId w:val="12"/>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bCs/>
          <w:sz w:val="28"/>
          <w:szCs w:val="28"/>
          <w:lang w:eastAsia="ru-RU"/>
        </w:rPr>
        <w:t>Федеральные налоги и сборы</w:t>
      </w:r>
      <w:r w:rsidR="009379D5" w:rsidRPr="00263D01">
        <w:rPr>
          <w:rFonts w:ascii="Times New Roman" w:eastAsia="Times New Roman" w:hAnsi="Times New Roman" w:cs="Times New Roman"/>
          <w:bCs/>
          <w:sz w:val="28"/>
          <w:szCs w:val="28"/>
          <w:lang w:eastAsia="ru-RU"/>
        </w:rPr>
        <w:t xml:space="preserve"> у</w:t>
      </w:r>
      <w:r w:rsidRPr="00263D01">
        <w:rPr>
          <w:rFonts w:ascii="Times New Roman" w:eastAsia="Times New Roman" w:hAnsi="Times New Roman" w:cs="Times New Roman"/>
          <w:sz w:val="28"/>
          <w:szCs w:val="28"/>
          <w:lang w:eastAsia="ru-RU"/>
        </w:rPr>
        <w:t>станавливаются Налоговым кодексом и обязательны к уплате на территории всей России (п. 2 ст. 12 НК РФ). К таковым относятся (ст. 13 НК РФ):</w:t>
      </w:r>
    </w:p>
    <w:p w:rsidR="00326D36" w:rsidRPr="00263D01" w:rsidRDefault="00326D36" w:rsidP="00263D01">
      <w:pPr>
        <w:pStyle w:val="a3"/>
        <w:numPr>
          <w:ilvl w:val="0"/>
          <w:numId w:val="13"/>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налог на добавленную стоимость;</w:t>
      </w:r>
    </w:p>
    <w:p w:rsidR="00326D36" w:rsidRPr="00263D01" w:rsidRDefault="00326D36" w:rsidP="00263D01">
      <w:pPr>
        <w:pStyle w:val="a3"/>
        <w:numPr>
          <w:ilvl w:val="0"/>
          <w:numId w:val="13"/>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акцизы;</w:t>
      </w:r>
    </w:p>
    <w:p w:rsidR="00326D36" w:rsidRPr="00263D01" w:rsidRDefault="00326D36" w:rsidP="00263D01">
      <w:pPr>
        <w:pStyle w:val="a3"/>
        <w:numPr>
          <w:ilvl w:val="0"/>
          <w:numId w:val="13"/>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налог на доходы физических лиц;</w:t>
      </w:r>
    </w:p>
    <w:p w:rsidR="00326D36" w:rsidRPr="00263D01" w:rsidRDefault="00326D36" w:rsidP="00263D01">
      <w:pPr>
        <w:pStyle w:val="a3"/>
        <w:numPr>
          <w:ilvl w:val="0"/>
          <w:numId w:val="13"/>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налог на прибыль организаций;</w:t>
      </w:r>
    </w:p>
    <w:p w:rsidR="00326D36" w:rsidRPr="00263D01" w:rsidRDefault="00326D36" w:rsidP="00263D01">
      <w:pPr>
        <w:pStyle w:val="a3"/>
        <w:numPr>
          <w:ilvl w:val="0"/>
          <w:numId w:val="13"/>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налог на добычу полезных ископаемых;</w:t>
      </w:r>
    </w:p>
    <w:p w:rsidR="00326D36" w:rsidRPr="00263D01" w:rsidRDefault="00326D36" w:rsidP="00263D01">
      <w:pPr>
        <w:pStyle w:val="a3"/>
        <w:numPr>
          <w:ilvl w:val="0"/>
          <w:numId w:val="13"/>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водный налог;</w:t>
      </w:r>
    </w:p>
    <w:p w:rsidR="00326D36" w:rsidRPr="00263D01" w:rsidRDefault="00326D36" w:rsidP="00263D01">
      <w:pPr>
        <w:pStyle w:val="a3"/>
        <w:numPr>
          <w:ilvl w:val="0"/>
          <w:numId w:val="13"/>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lastRenderedPageBreak/>
        <w:t>сборы за пользование объектами животного мира и за пользование объектами водных биологических ресурсов;</w:t>
      </w:r>
    </w:p>
    <w:p w:rsidR="00326D36" w:rsidRPr="00263D01" w:rsidRDefault="00326D36" w:rsidP="00263D01">
      <w:pPr>
        <w:pStyle w:val="a3"/>
        <w:numPr>
          <w:ilvl w:val="0"/>
          <w:numId w:val="13"/>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государственная пошлина.</w:t>
      </w:r>
    </w:p>
    <w:p w:rsidR="00326D36" w:rsidRPr="00263D01" w:rsidRDefault="00326D36" w:rsidP="00263D01">
      <w:pPr>
        <w:pStyle w:val="a3"/>
        <w:numPr>
          <w:ilvl w:val="0"/>
          <w:numId w:val="12"/>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bCs/>
          <w:sz w:val="28"/>
          <w:szCs w:val="28"/>
          <w:lang w:eastAsia="ru-RU"/>
        </w:rPr>
        <w:t>Региональные налоги</w:t>
      </w:r>
      <w:r w:rsidR="009379D5" w:rsidRPr="00263D01">
        <w:rPr>
          <w:rFonts w:ascii="Times New Roman" w:eastAsia="Times New Roman" w:hAnsi="Times New Roman" w:cs="Times New Roman"/>
          <w:bCs/>
          <w:sz w:val="28"/>
          <w:szCs w:val="28"/>
          <w:lang w:eastAsia="ru-RU"/>
        </w:rPr>
        <w:t xml:space="preserve"> у</w:t>
      </w:r>
      <w:r w:rsidRPr="00263D01">
        <w:rPr>
          <w:rFonts w:ascii="Times New Roman" w:eastAsia="Times New Roman" w:hAnsi="Times New Roman" w:cs="Times New Roman"/>
          <w:sz w:val="28"/>
          <w:szCs w:val="28"/>
          <w:lang w:eastAsia="ru-RU"/>
        </w:rPr>
        <w:t xml:space="preserve">станавливаются Налоговым кодексом и региональными законами. Они обязательны к уплате на территориях соответствующих субъектов России. </w:t>
      </w:r>
      <w:r w:rsidR="009379D5" w:rsidRPr="00263D01">
        <w:rPr>
          <w:rFonts w:ascii="Times New Roman" w:eastAsia="Times New Roman" w:hAnsi="Times New Roman" w:cs="Times New Roman"/>
          <w:sz w:val="28"/>
          <w:szCs w:val="28"/>
          <w:lang w:eastAsia="ru-RU"/>
        </w:rPr>
        <w:t xml:space="preserve"> </w:t>
      </w:r>
      <w:r w:rsidRPr="00263D01">
        <w:rPr>
          <w:rFonts w:ascii="Times New Roman" w:eastAsia="Times New Roman" w:hAnsi="Times New Roman" w:cs="Times New Roman"/>
          <w:sz w:val="28"/>
          <w:szCs w:val="28"/>
          <w:lang w:eastAsia="ru-RU"/>
        </w:rPr>
        <w:t>К региональным налогам относятся (ст. 14 НК РФ):</w:t>
      </w:r>
    </w:p>
    <w:p w:rsidR="00326D36" w:rsidRPr="00263D01" w:rsidRDefault="00326D36" w:rsidP="00263D01">
      <w:pPr>
        <w:pStyle w:val="a3"/>
        <w:numPr>
          <w:ilvl w:val="0"/>
          <w:numId w:val="14"/>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налог на имущество организаций;</w:t>
      </w:r>
    </w:p>
    <w:p w:rsidR="00326D36" w:rsidRPr="00263D01" w:rsidRDefault="00326D36" w:rsidP="00263D01">
      <w:pPr>
        <w:pStyle w:val="a3"/>
        <w:numPr>
          <w:ilvl w:val="0"/>
          <w:numId w:val="14"/>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налог на игорный бизнес;</w:t>
      </w:r>
    </w:p>
    <w:p w:rsidR="00326D36" w:rsidRPr="00263D01" w:rsidRDefault="00326D36" w:rsidP="00263D01">
      <w:pPr>
        <w:pStyle w:val="a3"/>
        <w:numPr>
          <w:ilvl w:val="0"/>
          <w:numId w:val="14"/>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транспортный налог.</w:t>
      </w:r>
    </w:p>
    <w:p w:rsidR="00326D36" w:rsidRPr="00263D01" w:rsidRDefault="00326D36" w:rsidP="00263D01">
      <w:pPr>
        <w:pStyle w:val="a3"/>
        <w:numPr>
          <w:ilvl w:val="0"/>
          <w:numId w:val="12"/>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bCs/>
          <w:sz w:val="28"/>
          <w:szCs w:val="28"/>
          <w:lang w:eastAsia="ru-RU"/>
        </w:rPr>
        <w:t>Местные налоги</w:t>
      </w:r>
      <w:r w:rsidR="009379D5" w:rsidRPr="00263D01">
        <w:rPr>
          <w:rFonts w:ascii="Times New Roman" w:eastAsia="Times New Roman" w:hAnsi="Times New Roman" w:cs="Times New Roman"/>
          <w:bCs/>
          <w:sz w:val="28"/>
          <w:szCs w:val="28"/>
          <w:lang w:eastAsia="ru-RU"/>
        </w:rPr>
        <w:t xml:space="preserve"> у</w:t>
      </w:r>
      <w:r w:rsidRPr="00263D01">
        <w:rPr>
          <w:rFonts w:ascii="Times New Roman" w:eastAsia="Times New Roman" w:hAnsi="Times New Roman" w:cs="Times New Roman"/>
          <w:sz w:val="28"/>
          <w:szCs w:val="28"/>
          <w:lang w:eastAsia="ru-RU"/>
        </w:rPr>
        <w:t>станавливаются Налоговым кодексом и нормативными правовыми актами представительных органов муниципальных образований. Они обязательны к уплате на  территориях соответствующих муниципальных образований.</w:t>
      </w:r>
      <w:r w:rsidR="009379D5" w:rsidRPr="00263D01">
        <w:rPr>
          <w:rFonts w:ascii="Times New Roman" w:eastAsia="Times New Roman" w:hAnsi="Times New Roman" w:cs="Times New Roman"/>
          <w:sz w:val="28"/>
          <w:szCs w:val="28"/>
          <w:lang w:eastAsia="ru-RU"/>
        </w:rPr>
        <w:t xml:space="preserve"> </w:t>
      </w:r>
      <w:r w:rsidRPr="00263D01">
        <w:rPr>
          <w:rFonts w:ascii="Times New Roman" w:eastAsia="Times New Roman" w:hAnsi="Times New Roman" w:cs="Times New Roman"/>
          <w:sz w:val="28"/>
          <w:szCs w:val="28"/>
          <w:lang w:eastAsia="ru-RU"/>
        </w:rPr>
        <w:t>К местным налогам относятся (ст. 15 НК РФ):</w:t>
      </w:r>
    </w:p>
    <w:p w:rsidR="00326D36" w:rsidRPr="00263D01" w:rsidRDefault="00326D36" w:rsidP="00263D01">
      <w:pPr>
        <w:pStyle w:val="a3"/>
        <w:numPr>
          <w:ilvl w:val="0"/>
          <w:numId w:val="15"/>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земельный налог;</w:t>
      </w:r>
    </w:p>
    <w:p w:rsidR="00326D36" w:rsidRPr="00263D01" w:rsidRDefault="00326D36" w:rsidP="00263D01">
      <w:pPr>
        <w:pStyle w:val="a3"/>
        <w:numPr>
          <w:ilvl w:val="0"/>
          <w:numId w:val="15"/>
        </w:numPr>
        <w:shd w:val="clear" w:color="auto" w:fill="FFFFFF"/>
        <w:spacing w:after="0" w:line="360" w:lineRule="auto"/>
        <w:jc w:val="both"/>
        <w:outlineLvl w:val="2"/>
        <w:rPr>
          <w:rFonts w:ascii="Times New Roman" w:eastAsia="Times New Roman" w:hAnsi="Times New Roman" w:cs="Times New Roman"/>
          <w:bCs/>
          <w:sz w:val="28"/>
          <w:szCs w:val="28"/>
          <w:lang w:eastAsia="ru-RU"/>
        </w:rPr>
      </w:pPr>
      <w:r w:rsidRPr="00263D01">
        <w:rPr>
          <w:rFonts w:ascii="Times New Roman" w:eastAsia="Times New Roman" w:hAnsi="Times New Roman" w:cs="Times New Roman"/>
          <w:sz w:val="28"/>
          <w:szCs w:val="28"/>
          <w:lang w:eastAsia="ru-RU"/>
        </w:rPr>
        <w:t>налог на имущество физических лиц.</w:t>
      </w:r>
    </w:p>
    <w:p w:rsidR="00326D36" w:rsidRPr="00263D01" w:rsidRDefault="009379D5" w:rsidP="00263D01">
      <w:p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b/>
          <w:bCs/>
          <w:sz w:val="28"/>
          <w:szCs w:val="28"/>
          <w:lang w:eastAsia="ru-RU"/>
        </w:rPr>
        <w:t xml:space="preserve">     </w:t>
      </w:r>
      <w:r w:rsidR="00326D36" w:rsidRPr="00263D01">
        <w:rPr>
          <w:rFonts w:ascii="Times New Roman" w:eastAsia="Times New Roman" w:hAnsi="Times New Roman" w:cs="Times New Roman"/>
          <w:sz w:val="28"/>
          <w:szCs w:val="28"/>
          <w:lang w:eastAsia="ru-RU"/>
        </w:rPr>
        <w:t xml:space="preserve">Налоговым кодексом также устанавливаются </w:t>
      </w:r>
      <w:r w:rsidR="00326D36" w:rsidRPr="00263D01">
        <w:rPr>
          <w:rFonts w:ascii="Times New Roman" w:eastAsia="Times New Roman" w:hAnsi="Times New Roman" w:cs="Times New Roman"/>
          <w:b/>
          <w:sz w:val="28"/>
          <w:szCs w:val="28"/>
          <w:lang w:eastAsia="ru-RU"/>
        </w:rPr>
        <w:t>специальные налоговые режимы</w:t>
      </w:r>
      <w:r w:rsidR="00326D36" w:rsidRPr="00263D01">
        <w:rPr>
          <w:rFonts w:ascii="Times New Roman" w:eastAsia="Times New Roman" w:hAnsi="Times New Roman" w:cs="Times New Roman"/>
          <w:sz w:val="28"/>
          <w:szCs w:val="28"/>
          <w:lang w:eastAsia="ru-RU"/>
        </w:rPr>
        <w:t>, которые могут предусматривать не перечисленные выше федеральные налоги</w:t>
      </w:r>
      <w:r w:rsidRPr="00263D01">
        <w:rPr>
          <w:rFonts w:ascii="Times New Roman" w:eastAsia="Times New Roman" w:hAnsi="Times New Roman" w:cs="Times New Roman"/>
          <w:sz w:val="28"/>
          <w:szCs w:val="28"/>
          <w:lang w:eastAsia="ru-RU"/>
        </w:rPr>
        <w:t>, а</w:t>
      </w:r>
      <w:r w:rsidR="00326D36" w:rsidRPr="00263D01">
        <w:rPr>
          <w:rFonts w:ascii="Times New Roman" w:eastAsia="Times New Roman" w:hAnsi="Times New Roman" w:cs="Times New Roman"/>
          <w:sz w:val="28"/>
          <w:szCs w:val="28"/>
          <w:lang w:eastAsia="ru-RU"/>
        </w:rPr>
        <w:t xml:space="preserve"> освобождение от обязанности по уплате отдельных федеральных, региональных и местных налогов и сборов (п. 7 ст. 12 НК РФ).</w:t>
      </w:r>
    </w:p>
    <w:p w:rsidR="00326D36" w:rsidRPr="00263D01" w:rsidRDefault="009379D5" w:rsidP="00263D01">
      <w:p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 xml:space="preserve">     </w:t>
      </w:r>
      <w:r w:rsidR="00326D36" w:rsidRPr="00263D01">
        <w:rPr>
          <w:rFonts w:ascii="Times New Roman" w:eastAsia="Times New Roman" w:hAnsi="Times New Roman" w:cs="Times New Roman"/>
          <w:sz w:val="28"/>
          <w:szCs w:val="28"/>
          <w:lang w:eastAsia="ru-RU"/>
        </w:rPr>
        <w:t>К специальным налоговым режимам относятся (ст. 18 НК РФ):</w:t>
      </w:r>
    </w:p>
    <w:p w:rsidR="00326D36" w:rsidRPr="00263D01" w:rsidRDefault="00326D36" w:rsidP="00263D01">
      <w:pPr>
        <w:pStyle w:val="a3"/>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система налогообложения для сельскохозяйственных товаропроизводителей (единый сельскохозяйственный налог);</w:t>
      </w:r>
    </w:p>
    <w:p w:rsidR="00326D36" w:rsidRPr="00263D01" w:rsidRDefault="00326D36" w:rsidP="00263D01">
      <w:pPr>
        <w:pStyle w:val="a3"/>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упрощенная система налогообложения;</w:t>
      </w:r>
    </w:p>
    <w:p w:rsidR="00326D36" w:rsidRPr="00263D01" w:rsidRDefault="00326D36" w:rsidP="00263D01">
      <w:pPr>
        <w:pStyle w:val="a3"/>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система налогообложения в виде единого налога на вмененный доход для отдельных видов деятельности;</w:t>
      </w:r>
    </w:p>
    <w:p w:rsidR="00326D36" w:rsidRPr="00263D01" w:rsidRDefault="00326D36" w:rsidP="00263D01">
      <w:pPr>
        <w:pStyle w:val="a3"/>
        <w:numPr>
          <w:ilvl w:val="0"/>
          <w:numId w:val="16"/>
        </w:num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система налогообложения при выполнении соглашений о разделе продукции.</w:t>
      </w:r>
    </w:p>
    <w:p w:rsidR="00326D36" w:rsidRPr="00263D01" w:rsidRDefault="009379D5" w:rsidP="00263D01">
      <w:pPr>
        <w:shd w:val="clear" w:color="auto" w:fill="FFFFFF"/>
        <w:spacing w:after="0" w:line="360" w:lineRule="auto"/>
        <w:jc w:val="both"/>
        <w:rPr>
          <w:rFonts w:ascii="Times New Roman" w:eastAsia="Times New Roman" w:hAnsi="Times New Roman" w:cs="Times New Roman"/>
          <w:sz w:val="28"/>
          <w:szCs w:val="28"/>
          <w:lang w:eastAsia="ru-RU"/>
        </w:rPr>
      </w:pPr>
      <w:r w:rsidRPr="00263D01">
        <w:rPr>
          <w:rFonts w:ascii="Times New Roman" w:eastAsia="Times New Roman" w:hAnsi="Times New Roman" w:cs="Times New Roman"/>
          <w:sz w:val="28"/>
          <w:szCs w:val="28"/>
          <w:lang w:eastAsia="ru-RU"/>
        </w:rPr>
        <w:t xml:space="preserve">     </w:t>
      </w:r>
      <w:r w:rsidR="00326D36" w:rsidRPr="00263D01">
        <w:rPr>
          <w:rFonts w:ascii="Times New Roman" w:eastAsia="Times New Roman" w:hAnsi="Times New Roman" w:cs="Times New Roman"/>
          <w:sz w:val="28"/>
          <w:szCs w:val="28"/>
          <w:lang w:eastAsia="ru-RU"/>
        </w:rPr>
        <w:t xml:space="preserve">Предусмотренные Налоговым Кодексом РФ </w:t>
      </w:r>
      <w:r w:rsidR="00326D36" w:rsidRPr="00263D01">
        <w:rPr>
          <w:rFonts w:ascii="Times New Roman" w:eastAsia="Times New Roman" w:hAnsi="Times New Roman" w:cs="Times New Roman"/>
          <w:b/>
          <w:sz w:val="28"/>
          <w:szCs w:val="28"/>
          <w:lang w:eastAsia="ru-RU"/>
        </w:rPr>
        <w:t>налоговые проверки</w:t>
      </w:r>
      <w:r w:rsidR="00326D36" w:rsidRPr="00263D01">
        <w:rPr>
          <w:rFonts w:ascii="Times New Roman" w:eastAsia="Times New Roman" w:hAnsi="Times New Roman" w:cs="Times New Roman"/>
          <w:sz w:val="28"/>
          <w:szCs w:val="28"/>
          <w:lang w:eastAsia="ru-RU"/>
        </w:rPr>
        <w:t>:</w:t>
      </w:r>
    </w:p>
    <w:p w:rsidR="00326D36" w:rsidRPr="00263D01" w:rsidRDefault="003718F7" w:rsidP="00263D01">
      <w:pPr>
        <w:numPr>
          <w:ilvl w:val="0"/>
          <w:numId w:val="4"/>
        </w:numPr>
        <w:shd w:val="clear" w:color="auto" w:fill="FFFFFF"/>
        <w:spacing w:after="0" w:line="360" w:lineRule="auto"/>
        <w:ind w:left="867" w:hanging="357"/>
        <w:jc w:val="both"/>
        <w:rPr>
          <w:rFonts w:ascii="Times New Roman" w:eastAsia="Times New Roman" w:hAnsi="Times New Roman" w:cs="Times New Roman"/>
          <w:sz w:val="28"/>
          <w:szCs w:val="28"/>
          <w:lang w:eastAsia="ru-RU"/>
        </w:rPr>
      </w:pPr>
      <w:hyperlink r:id="rId5" w:tooltip="Камеральная налоговая проверка" w:history="1">
        <w:r w:rsidR="00326D36" w:rsidRPr="00263D01">
          <w:rPr>
            <w:rFonts w:ascii="Times New Roman" w:eastAsia="Times New Roman" w:hAnsi="Times New Roman" w:cs="Times New Roman"/>
            <w:sz w:val="28"/>
            <w:szCs w:val="28"/>
            <w:lang w:eastAsia="ru-RU"/>
          </w:rPr>
          <w:t>Камеральная налоговая проверка</w:t>
        </w:r>
      </w:hyperlink>
    </w:p>
    <w:p w:rsidR="00326D36" w:rsidRPr="00263D01" w:rsidRDefault="003718F7" w:rsidP="00263D01">
      <w:pPr>
        <w:numPr>
          <w:ilvl w:val="0"/>
          <w:numId w:val="4"/>
        </w:numPr>
        <w:shd w:val="clear" w:color="auto" w:fill="FFFFFF"/>
        <w:spacing w:after="0" w:line="360" w:lineRule="auto"/>
        <w:ind w:left="867" w:hanging="357"/>
        <w:jc w:val="both"/>
        <w:rPr>
          <w:rFonts w:ascii="Times New Roman" w:eastAsia="Times New Roman" w:hAnsi="Times New Roman" w:cs="Times New Roman"/>
          <w:sz w:val="28"/>
          <w:szCs w:val="28"/>
          <w:lang w:eastAsia="ru-RU"/>
        </w:rPr>
      </w:pPr>
      <w:hyperlink r:id="rId6" w:tooltip="Выездная налоговая проверка" w:history="1">
        <w:r w:rsidR="00326D36" w:rsidRPr="00263D01">
          <w:rPr>
            <w:rFonts w:ascii="Times New Roman" w:eastAsia="Times New Roman" w:hAnsi="Times New Roman" w:cs="Times New Roman"/>
            <w:sz w:val="28"/>
            <w:szCs w:val="28"/>
            <w:lang w:eastAsia="ru-RU"/>
          </w:rPr>
          <w:t>Выездная налоговая проверка</w:t>
        </w:r>
      </w:hyperlink>
    </w:p>
    <w:p w:rsidR="00263D01" w:rsidRPr="00263D01" w:rsidRDefault="00263D01"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Бывают:</w:t>
      </w:r>
    </w:p>
    <w:p w:rsidR="00263D01" w:rsidRPr="00263D01" w:rsidRDefault="00263D01" w:rsidP="00263D01">
      <w:pPr>
        <w:pStyle w:val="a3"/>
        <w:numPr>
          <w:ilvl w:val="0"/>
          <w:numId w:val="18"/>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Прогрессивные налоги – это налоги, у которых налоговая ставка прямо пропорционально зависит от уровня дохода плательщика. Это означает, что при повышении дохода плательщика растет и налоговая ставка.</w:t>
      </w:r>
    </w:p>
    <w:p w:rsidR="00263D01" w:rsidRPr="00263D01" w:rsidRDefault="00263D01" w:rsidP="00263D01">
      <w:pPr>
        <w:pStyle w:val="a3"/>
        <w:numPr>
          <w:ilvl w:val="0"/>
          <w:numId w:val="18"/>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Регрессивные налоги – это налоги, у которых налоговая ставка обратно пропорционально зависит от уровня дохода плательщика. Это означает, что при повышении дохода плательщика налоговая ставка уменьшается.</w:t>
      </w:r>
    </w:p>
    <w:p w:rsidR="00263D01" w:rsidRPr="00263D01" w:rsidRDefault="00263D01" w:rsidP="00263D01">
      <w:pPr>
        <w:pStyle w:val="a3"/>
        <w:numPr>
          <w:ilvl w:val="0"/>
          <w:numId w:val="18"/>
        </w:num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Пропорциональные налоги – это налоги, у которых налоговая ставка не зависит от дохода плательщика.</w:t>
      </w:r>
    </w:p>
    <w:p w:rsidR="00263D01" w:rsidRDefault="00263D01" w:rsidP="00263D01">
      <w:pPr>
        <w:spacing w:after="0" w:line="360" w:lineRule="auto"/>
        <w:jc w:val="both"/>
        <w:rPr>
          <w:rFonts w:ascii="Times New Roman" w:hAnsi="Times New Roman" w:cs="Times New Roman"/>
          <w:sz w:val="28"/>
          <w:szCs w:val="28"/>
        </w:rPr>
      </w:pPr>
    </w:p>
    <w:p w:rsidR="00FE719D" w:rsidRDefault="002D13CF" w:rsidP="00FE719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19D">
        <w:rPr>
          <w:rFonts w:ascii="Times New Roman" w:hAnsi="Times New Roman" w:cs="Times New Roman"/>
          <w:sz w:val="28"/>
          <w:szCs w:val="28"/>
        </w:rPr>
        <w:t>Литература:</w:t>
      </w:r>
    </w:p>
    <w:p w:rsidR="00FE719D" w:rsidRDefault="00FE719D" w:rsidP="00FE719D">
      <w:pPr>
        <w:pStyle w:val="a3"/>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Слагода В.Г. «Экономика». Москва, Форум, 2013 г. стр. </w:t>
      </w:r>
      <w:r w:rsidR="003718F7">
        <w:rPr>
          <w:rFonts w:ascii="Times New Roman" w:hAnsi="Times New Roman" w:cs="Times New Roman"/>
          <w:sz w:val="28"/>
          <w:szCs w:val="28"/>
        </w:rPr>
        <w:t>188-191</w:t>
      </w:r>
      <w:bookmarkStart w:id="0" w:name="_GoBack"/>
      <w:bookmarkEnd w:id="0"/>
    </w:p>
    <w:p w:rsidR="00FE719D" w:rsidRDefault="00FE719D" w:rsidP="00FE719D">
      <w:pPr>
        <w:pStyle w:val="a4"/>
        <w:spacing w:before="0" w:beforeAutospacing="0" w:after="0" w:afterAutospacing="0" w:line="360" w:lineRule="auto"/>
        <w:jc w:val="both"/>
        <w:rPr>
          <w:sz w:val="28"/>
          <w:szCs w:val="28"/>
        </w:rPr>
      </w:pPr>
    </w:p>
    <w:p w:rsidR="009379D5" w:rsidRPr="00263D01" w:rsidRDefault="009379D5" w:rsidP="00263D01">
      <w:pPr>
        <w:spacing w:after="0" w:line="360" w:lineRule="auto"/>
        <w:jc w:val="both"/>
        <w:rPr>
          <w:rFonts w:ascii="Times New Roman" w:hAnsi="Times New Roman" w:cs="Times New Roman"/>
          <w:sz w:val="28"/>
          <w:szCs w:val="28"/>
        </w:rPr>
      </w:pPr>
      <w:r w:rsidRPr="00263D01">
        <w:rPr>
          <w:rFonts w:ascii="Times New Roman" w:hAnsi="Times New Roman" w:cs="Times New Roman"/>
          <w:sz w:val="28"/>
          <w:szCs w:val="28"/>
        </w:rPr>
        <w:t xml:space="preserve"> </w:t>
      </w:r>
    </w:p>
    <w:sectPr w:rsidR="009379D5" w:rsidRPr="00263D01" w:rsidSect="00B95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7461E"/>
    <w:multiLevelType w:val="hybridMultilevel"/>
    <w:tmpl w:val="3B00DB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0D759E"/>
    <w:multiLevelType w:val="hybridMultilevel"/>
    <w:tmpl w:val="F46EA8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064944"/>
    <w:multiLevelType w:val="hybridMultilevel"/>
    <w:tmpl w:val="D5F4A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3E01A8"/>
    <w:multiLevelType w:val="hybridMultilevel"/>
    <w:tmpl w:val="51A00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D00634"/>
    <w:multiLevelType w:val="multilevel"/>
    <w:tmpl w:val="6F16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AC5611"/>
    <w:multiLevelType w:val="hybridMultilevel"/>
    <w:tmpl w:val="0E924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25B6B"/>
    <w:multiLevelType w:val="hybridMultilevel"/>
    <w:tmpl w:val="12665A12"/>
    <w:lvl w:ilvl="0" w:tplc="04190013">
      <w:start w:val="1"/>
      <w:numFmt w:val="upperRoman"/>
      <w:lvlText w:val="%1."/>
      <w:lvlJc w:val="righ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EF37E2"/>
    <w:multiLevelType w:val="hybridMultilevel"/>
    <w:tmpl w:val="8F6CCB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B967A0C"/>
    <w:multiLevelType w:val="hybridMultilevel"/>
    <w:tmpl w:val="E98E9880"/>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9" w15:restartNumberingAfterBreak="0">
    <w:nsid w:val="4C04776D"/>
    <w:multiLevelType w:val="multilevel"/>
    <w:tmpl w:val="CF2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12F06"/>
    <w:multiLevelType w:val="multilevel"/>
    <w:tmpl w:val="51C2C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DE7429"/>
    <w:multiLevelType w:val="hybridMultilevel"/>
    <w:tmpl w:val="148C8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B954E8"/>
    <w:multiLevelType w:val="hybridMultilevel"/>
    <w:tmpl w:val="643CDF34"/>
    <w:lvl w:ilvl="0" w:tplc="F9ACF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7A0CAD"/>
    <w:multiLevelType w:val="multilevel"/>
    <w:tmpl w:val="12EC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244BB6"/>
    <w:multiLevelType w:val="multilevel"/>
    <w:tmpl w:val="7CE2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F35208"/>
    <w:multiLevelType w:val="multilevel"/>
    <w:tmpl w:val="A7980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EB5875"/>
    <w:multiLevelType w:val="hybridMultilevel"/>
    <w:tmpl w:val="8096A0E0"/>
    <w:lvl w:ilvl="0" w:tplc="04190001">
      <w:start w:val="1"/>
      <w:numFmt w:val="bullet"/>
      <w:lvlText w:val=""/>
      <w:lvlJc w:val="left"/>
      <w:pPr>
        <w:ind w:left="1648" w:hanging="360"/>
      </w:pPr>
      <w:rPr>
        <w:rFonts w:ascii="Symbol" w:hAnsi="Symbol"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7" w15:restartNumberingAfterBreak="0">
    <w:nsid w:val="6C055653"/>
    <w:multiLevelType w:val="multilevel"/>
    <w:tmpl w:val="E36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6C2345"/>
    <w:multiLevelType w:val="hybridMultilevel"/>
    <w:tmpl w:val="690C8C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5"/>
  </w:num>
  <w:num w:numId="4">
    <w:abstractNumId w:val="4"/>
  </w:num>
  <w:num w:numId="5">
    <w:abstractNumId w:val="9"/>
  </w:num>
  <w:num w:numId="6">
    <w:abstractNumId w:val="10"/>
  </w:num>
  <w:num w:numId="7">
    <w:abstractNumId w:val="13"/>
  </w:num>
  <w:num w:numId="8">
    <w:abstractNumId w:val="14"/>
  </w:num>
  <w:num w:numId="9">
    <w:abstractNumId w:val="17"/>
  </w:num>
  <w:num w:numId="10">
    <w:abstractNumId w:val="11"/>
  </w:num>
  <w:num w:numId="11">
    <w:abstractNumId w:val="18"/>
  </w:num>
  <w:num w:numId="12">
    <w:abstractNumId w:val="6"/>
  </w:num>
  <w:num w:numId="13">
    <w:abstractNumId w:val="0"/>
  </w:num>
  <w:num w:numId="14">
    <w:abstractNumId w:val="16"/>
  </w:num>
  <w:num w:numId="15">
    <w:abstractNumId w:val="8"/>
  </w:num>
  <w:num w:numId="16">
    <w:abstractNumId w:val="1"/>
  </w:num>
  <w:num w:numId="17">
    <w:abstractNumId w:val="12"/>
  </w:num>
  <w:num w:numId="18">
    <w:abstractNumId w:val="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B76E4"/>
    <w:rsid w:val="00011DFD"/>
    <w:rsid w:val="00263D01"/>
    <w:rsid w:val="002D13CF"/>
    <w:rsid w:val="00326D36"/>
    <w:rsid w:val="003718F7"/>
    <w:rsid w:val="0046323B"/>
    <w:rsid w:val="005D28B3"/>
    <w:rsid w:val="006B76E4"/>
    <w:rsid w:val="009379D5"/>
    <w:rsid w:val="00A0510F"/>
    <w:rsid w:val="00B726F7"/>
    <w:rsid w:val="00B954FC"/>
    <w:rsid w:val="00C5617B"/>
    <w:rsid w:val="00FC3D24"/>
    <w:rsid w:val="00FE7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2A02D-F300-4CE4-9577-7DFEA250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4FC"/>
  </w:style>
  <w:style w:type="paragraph" w:styleId="2">
    <w:name w:val="heading 2"/>
    <w:basedOn w:val="a"/>
    <w:link w:val="20"/>
    <w:uiPriority w:val="9"/>
    <w:qFormat/>
    <w:rsid w:val="00326D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26D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DFD"/>
    <w:pPr>
      <w:ind w:left="720"/>
      <w:contextualSpacing/>
    </w:pPr>
  </w:style>
  <w:style w:type="paragraph" w:styleId="a4">
    <w:name w:val="Normal (Web)"/>
    <w:basedOn w:val="a"/>
    <w:uiPriority w:val="99"/>
    <w:unhideWhenUsed/>
    <w:rsid w:val="00326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6D36"/>
  </w:style>
  <w:style w:type="character" w:styleId="a5">
    <w:name w:val="Hyperlink"/>
    <w:basedOn w:val="a0"/>
    <w:uiPriority w:val="99"/>
    <w:semiHidden/>
    <w:unhideWhenUsed/>
    <w:rsid w:val="00326D36"/>
    <w:rPr>
      <w:color w:val="0000FF"/>
      <w:u w:val="single"/>
    </w:rPr>
  </w:style>
  <w:style w:type="character" w:customStyle="1" w:styleId="20">
    <w:name w:val="Заголовок 2 Знак"/>
    <w:basedOn w:val="a0"/>
    <w:link w:val="2"/>
    <w:uiPriority w:val="9"/>
    <w:rsid w:val="00326D3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6D36"/>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2210">
      <w:bodyDiv w:val="1"/>
      <w:marLeft w:val="0"/>
      <w:marRight w:val="0"/>
      <w:marTop w:val="0"/>
      <w:marBottom w:val="0"/>
      <w:divBdr>
        <w:top w:val="none" w:sz="0" w:space="0" w:color="auto"/>
        <w:left w:val="none" w:sz="0" w:space="0" w:color="auto"/>
        <w:bottom w:val="none" w:sz="0" w:space="0" w:color="auto"/>
        <w:right w:val="none" w:sz="0" w:space="0" w:color="auto"/>
      </w:divBdr>
    </w:div>
    <w:div w:id="646016466">
      <w:bodyDiv w:val="1"/>
      <w:marLeft w:val="0"/>
      <w:marRight w:val="0"/>
      <w:marTop w:val="0"/>
      <w:marBottom w:val="0"/>
      <w:divBdr>
        <w:top w:val="none" w:sz="0" w:space="0" w:color="auto"/>
        <w:left w:val="none" w:sz="0" w:space="0" w:color="auto"/>
        <w:bottom w:val="none" w:sz="0" w:space="0" w:color="auto"/>
        <w:right w:val="none" w:sz="0" w:space="0" w:color="auto"/>
      </w:divBdr>
    </w:div>
    <w:div w:id="1104886467">
      <w:bodyDiv w:val="1"/>
      <w:marLeft w:val="0"/>
      <w:marRight w:val="0"/>
      <w:marTop w:val="0"/>
      <w:marBottom w:val="0"/>
      <w:divBdr>
        <w:top w:val="none" w:sz="0" w:space="0" w:color="auto"/>
        <w:left w:val="none" w:sz="0" w:space="0" w:color="auto"/>
        <w:bottom w:val="none" w:sz="0" w:space="0" w:color="auto"/>
        <w:right w:val="none" w:sz="0" w:space="0" w:color="auto"/>
      </w:divBdr>
    </w:div>
    <w:div w:id="1106387451">
      <w:bodyDiv w:val="1"/>
      <w:marLeft w:val="0"/>
      <w:marRight w:val="0"/>
      <w:marTop w:val="0"/>
      <w:marBottom w:val="0"/>
      <w:divBdr>
        <w:top w:val="none" w:sz="0" w:space="0" w:color="auto"/>
        <w:left w:val="none" w:sz="0" w:space="0" w:color="auto"/>
        <w:bottom w:val="none" w:sz="0" w:space="0" w:color="auto"/>
        <w:right w:val="none" w:sz="0" w:space="0" w:color="auto"/>
      </w:divBdr>
    </w:div>
    <w:div w:id="185279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2%D1%8B%D0%B5%D0%B7%D0%B4%D0%BD%D0%B0%D1%8F_%D0%BD%D0%B0%D0%BB%D0%BE%D0%B3%D0%BE%D0%B2%D0%B0%D1%8F_%D0%BF%D1%80%D0%BE%D0%B2%D0%B5%D1%80%D0%BA%D0%B0" TargetMode="External"/><Relationship Id="rId5" Type="http://schemas.openxmlformats.org/officeDocument/2006/relationships/hyperlink" Target="http://ru.wikipedia.org/wiki/%D0%9A%D0%B0%D0%BC%D0%B5%D1%80%D0%B0%D0%BB%D1%8C%D0%BD%D0%B0%D1%8F_%D0%BD%D0%B0%D0%BB%D0%BE%D0%B3%D0%BE%D0%B2%D0%B0%D1%8F_%D0%BF%D1%80%D0%BE%D0%B2%D0%B5%D1%80%D0%BA%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dc:creator>
  <cp:keywords/>
  <dc:description/>
  <cp:lastModifiedBy>Юля</cp:lastModifiedBy>
  <cp:revision>12</cp:revision>
  <dcterms:created xsi:type="dcterms:W3CDTF">2014-03-16T15:42:00Z</dcterms:created>
  <dcterms:modified xsi:type="dcterms:W3CDTF">2016-02-06T19:13:00Z</dcterms:modified>
</cp:coreProperties>
</file>