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66" w:rsidRPr="004B6366" w:rsidRDefault="004F11F3" w:rsidP="004B63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366" w:rsidRDefault="004B6366" w:rsidP="004F11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4B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труда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1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F3"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F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F3"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спроса и предложения рабочей силы (трудовых услуг). Через рынок труда большинство работающего населе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получает работу и доходы. Рынок труда регулируется спросом и предложением рабочей силы.</w:t>
      </w:r>
    </w:p>
    <w:p w:rsidR="00772B26" w:rsidRPr="004B6366" w:rsidRDefault="004B6366" w:rsidP="004F11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72B26" w:rsidRPr="004B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рынка труда</w:t>
      </w:r>
    </w:p>
    <w:p w:rsidR="00772B26" w:rsidRDefault="004B6366" w:rsidP="00EF43BB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рынке труда покупаются только тру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довые ус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луги, а не сам индивид;</w:t>
      </w:r>
    </w:p>
    <w:p w:rsidR="00772B26" w:rsidRDefault="004B6366" w:rsidP="00EF43BB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за труд представлена не только за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работной платой, но и дополнительными </w:t>
      </w:r>
      <w:r w:rsidR="00EC2A83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стимулами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(премиальные и денежные вознаграждения, стоимость жилья, социальное обеспечение, культурно-бытового 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служивания и т. д.)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B26" w:rsidRDefault="004B6366" w:rsidP="00EF43BB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рудовые 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денежного </w:t>
      </w:r>
      <w:proofErr w:type="gramStart"/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</w:t>
      </w:r>
      <w:proofErr w:type="gramEnd"/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B26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условия труда, микроклимат в коллективе и нормы субординации в руководстве, вероятность сохранения рабочего места и т.д.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366" w:rsidRDefault="004B6366" w:rsidP="00EF43BB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работники могут отличаться, в частности, </w:t>
      </w:r>
      <w:r w:rsidR="004F11F3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профессии, специальности, квалификации, 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11F3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пособностям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11F3"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опыту и пр.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работы различаются по требуемой квалификации и условиям труда;</w:t>
      </w:r>
    </w:p>
    <w:p w:rsidR="004B6366" w:rsidRDefault="004B6366" w:rsidP="00EF43BB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 присутствует большое число струк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тур, представляющих интересы государства, бизнеса, профсоюзов. Каждая из них вносит свой вклад в разра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ботку «правил игры» на рынке труда;</w:t>
      </w:r>
    </w:p>
    <w:p w:rsidR="004F11F3" w:rsidRDefault="004F11F3" w:rsidP="00EF43BB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продаваемый на рынке товар – трудовые услуги – нельзя накопить;</w:t>
      </w:r>
    </w:p>
    <w:p w:rsidR="004B6366" w:rsidRPr="00EF43BB" w:rsidRDefault="004B6366" w:rsidP="00EF43BB">
      <w:pPr>
        <w:pStyle w:val="a6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 имеет дело с особым ресурсом – «человеческим капиталом».</w:t>
      </w:r>
    </w:p>
    <w:p w:rsidR="004B6366" w:rsidRPr="004B6366" w:rsidRDefault="004B6366" w:rsidP="004F11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 </w:t>
      </w:r>
      <w:r w:rsidRPr="004B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черты конкурентного рынка труда</w:t>
      </w:r>
    </w:p>
    <w:p w:rsidR="004B6366" w:rsidRPr="004B6366" w:rsidRDefault="004B6366" w:rsidP="004F11F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3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Значительное число покупателей и продавцов ус</w:t>
      </w:r>
      <w:r w:rsidRPr="004B63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луг труда.</w:t>
      </w:r>
    </w:p>
    <w:p w:rsidR="004B6366" w:rsidRPr="004B6366" w:rsidRDefault="004B6366" w:rsidP="004F11F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Однородные услуги труда (работники с одинаковой квалификацией и производительностью труда).</w:t>
      </w:r>
    </w:p>
    <w:p w:rsidR="004B6366" w:rsidRPr="004B6366" w:rsidRDefault="004B6366" w:rsidP="004F11F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Никто из покупателей и продавцов трудовых услуг не может повлиять на ставку заработной платы (отсутствие монополии).</w:t>
      </w:r>
    </w:p>
    <w:p w:rsidR="004B6366" w:rsidRPr="004B6366" w:rsidRDefault="004B6366" w:rsidP="004F11F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Свободное вхождение в рынок и выход из него для обеих сторон.</w:t>
      </w:r>
    </w:p>
    <w:p w:rsidR="004B6366" w:rsidRPr="004B6366" w:rsidRDefault="004B6366" w:rsidP="004F11F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Полная информированность участников рынка труда о спросе и предложении.</w:t>
      </w:r>
    </w:p>
    <w:p w:rsidR="004B6366" w:rsidRPr="004B6366" w:rsidRDefault="004B6366" w:rsidP="004F11F3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поведении участников рынка труда преобладает экономическая мотивация.</w:t>
      </w:r>
    </w:p>
    <w:p w:rsidR="00FF2078" w:rsidRPr="004B6366" w:rsidRDefault="004B6366" w:rsidP="004F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2078" w:rsidRPr="004B6366">
        <w:rPr>
          <w:rFonts w:ascii="Times New Roman" w:hAnsi="Times New Roman" w:cs="Times New Roman"/>
          <w:b/>
          <w:sz w:val="28"/>
          <w:szCs w:val="28"/>
        </w:rPr>
        <w:t>Трудовые ресурсы страны</w:t>
      </w:r>
      <w:r w:rsidR="00FF2078" w:rsidRPr="004B6366">
        <w:rPr>
          <w:rFonts w:ascii="Times New Roman" w:hAnsi="Times New Roman" w:cs="Times New Roman"/>
          <w:sz w:val="28"/>
          <w:szCs w:val="28"/>
        </w:rPr>
        <w:t xml:space="preserve"> – это часть населения страны, обладающая совокупностью физических возможностей, знаний и практического опыта для работы в народно</w:t>
      </w:r>
      <w:r w:rsidR="009A090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A0901">
        <w:rPr>
          <w:rFonts w:ascii="Times New Roman" w:hAnsi="Times New Roman" w:cs="Times New Roman"/>
          <w:sz w:val="28"/>
          <w:szCs w:val="28"/>
        </w:rPr>
        <w:t xml:space="preserve">хозяйственном </w:t>
      </w:r>
      <w:r w:rsidR="00FF2078" w:rsidRPr="004B6366">
        <w:rPr>
          <w:rFonts w:ascii="Times New Roman" w:hAnsi="Times New Roman" w:cs="Times New Roman"/>
          <w:sz w:val="28"/>
          <w:szCs w:val="28"/>
        </w:rPr>
        <w:t xml:space="preserve"> </w:t>
      </w:r>
      <w:r w:rsidR="009A0901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="009A0901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FF2078" w:rsidRPr="004B6366">
        <w:rPr>
          <w:rFonts w:ascii="Times New Roman" w:hAnsi="Times New Roman" w:cs="Times New Roman"/>
          <w:sz w:val="28"/>
          <w:szCs w:val="28"/>
        </w:rPr>
        <w:t>.</w:t>
      </w:r>
    </w:p>
    <w:p w:rsidR="00FF2078" w:rsidRPr="004B6366" w:rsidRDefault="00FF2078" w:rsidP="004F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66">
        <w:rPr>
          <w:rFonts w:ascii="Times New Roman" w:hAnsi="Times New Roman" w:cs="Times New Roman"/>
          <w:sz w:val="28"/>
          <w:szCs w:val="28"/>
        </w:rPr>
        <w:t xml:space="preserve">     К ним относят все трудоспособное население в возрасте:</w:t>
      </w:r>
    </w:p>
    <w:p w:rsidR="00FF2078" w:rsidRPr="004B6366" w:rsidRDefault="00FF2078" w:rsidP="004F11F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66">
        <w:rPr>
          <w:rFonts w:ascii="Times New Roman" w:hAnsi="Times New Roman" w:cs="Times New Roman"/>
          <w:sz w:val="28"/>
          <w:szCs w:val="28"/>
        </w:rPr>
        <w:t>Женщины – от 16 до 55 лет</w:t>
      </w:r>
    </w:p>
    <w:p w:rsidR="00FF2078" w:rsidRPr="004B6366" w:rsidRDefault="00FF2078" w:rsidP="004F11F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66">
        <w:rPr>
          <w:rFonts w:ascii="Times New Roman" w:hAnsi="Times New Roman" w:cs="Times New Roman"/>
          <w:sz w:val="28"/>
          <w:szCs w:val="28"/>
        </w:rPr>
        <w:t>Мужчины – от 16 до 60 лет</w:t>
      </w:r>
    </w:p>
    <w:p w:rsidR="004B6366" w:rsidRPr="004B6366" w:rsidRDefault="00FF2078" w:rsidP="004F11F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66">
        <w:rPr>
          <w:rFonts w:ascii="Times New Roman" w:hAnsi="Times New Roman" w:cs="Times New Roman"/>
          <w:sz w:val="28"/>
          <w:szCs w:val="28"/>
        </w:rPr>
        <w:t>Лица старше и моложе трудоспособного возраста, т.е. работающие пенсионеры и школьники.</w:t>
      </w:r>
    </w:p>
    <w:p w:rsidR="00FF2078" w:rsidRPr="004B6366" w:rsidRDefault="004B6366" w:rsidP="004F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078" w:rsidRPr="004B6366">
        <w:rPr>
          <w:rFonts w:ascii="Times New Roman" w:hAnsi="Times New Roman" w:cs="Times New Roman"/>
          <w:sz w:val="28"/>
          <w:szCs w:val="28"/>
        </w:rPr>
        <w:t>Трудовые ресурсы делятся на:</w:t>
      </w:r>
    </w:p>
    <w:p w:rsidR="00FF2078" w:rsidRPr="004B6366" w:rsidRDefault="00FF2078" w:rsidP="004F11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66">
        <w:rPr>
          <w:rFonts w:ascii="Times New Roman" w:hAnsi="Times New Roman" w:cs="Times New Roman"/>
          <w:sz w:val="28"/>
          <w:szCs w:val="28"/>
        </w:rPr>
        <w:t>Экономически активное население (рабочая сила) – это совокупность лиц, потенциально способных участвовать в производстве материальных ценностей и оказании услуг.</w:t>
      </w:r>
    </w:p>
    <w:p w:rsidR="00FF2078" w:rsidRPr="004B6366" w:rsidRDefault="00FF2078" w:rsidP="004F11F3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66">
        <w:rPr>
          <w:rFonts w:ascii="Times New Roman" w:hAnsi="Times New Roman" w:cs="Times New Roman"/>
          <w:sz w:val="28"/>
          <w:szCs w:val="28"/>
        </w:rPr>
        <w:t>Занятое население – это лица, вовлеченные в производительную и непроизводительную деятельность: работающие по найму, предприниматели, лица свободных профессий, военнослужащие, учащиеся очной формы.</w:t>
      </w:r>
    </w:p>
    <w:p w:rsidR="00FF2078" w:rsidRPr="004B6366" w:rsidRDefault="00FF2078" w:rsidP="004F11F3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66">
        <w:rPr>
          <w:rFonts w:ascii="Times New Roman" w:hAnsi="Times New Roman" w:cs="Times New Roman"/>
          <w:sz w:val="28"/>
          <w:szCs w:val="28"/>
        </w:rPr>
        <w:t>Безработное население – это трудоспособное население, которое не имеет работы и заработка, зарегистрировано в службе занятости в целях поиска подходящей работы, и готовое приступить к ней.</w:t>
      </w:r>
    </w:p>
    <w:p w:rsidR="00FF2078" w:rsidRDefault="00FF2078" w:rsidP="004F11F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66">
        <w:rPr>
          <w:rFonts w:ascii="Times New Roman" w:hAnsi="Times New Roman" w:cs="Times New Roman"/>
          <w:sz w:val="28"/>
          <w:szCs w:val="28"/>
        </w:rPr>
        <w:t>Неактивное насел</w:t>
      </w:r>
      <w:bookmarkStart w:id="0" w:name="_GoBack"/>
      <w:bookmarkEnd w:id="0"/>
      <w:r w:rsidRPr="004B6366">
        <w:rPr>
          <w:rFonts w:ascii="Times New Roman" w:hAnsi="Times New Roman" w:cs="Times New Roman"/>
          <w:sz w:val="28"/>
          <w:szCs w:val="28"/>
        </w:rPr>
        <w:t>ение – это группа лиц, по каким-либо причинам неспособная участвовать в производстве материальных ценностей и оказании услуг (инвалиды, психически нездоровые люди пр.).</w:t>
      </w:r>
    </w:p>
    <w:p w:rsidR="00FF2078" w:rsidRDefault="004F11F3" w:rsidP="004F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11F3">
        <w:rPr>
          <w:rFonts w:ascii="Times New Roman" w:hAnsi="Times New Roman" w:cs="Times New Roman"/>
          <w:b/>
          <w:sz w:val="28"/>
          <w:szCs w:val="28"/>
        </w:rPr>
        <w:t>Спрос на труд</w:t>
      </w:r>
      <w:r>
        <w:rPr>
          <w:rFonts w:ascii="Times New Roman" w:hAnsi="Times New Roman" w:cs="Times New Roman"/>
          <w:sz w:val="28"/>
          <w:szCs w:val="28"/>
        </w:rPr>
        <w:t xml:space="preserve"> – это объем услуг труда, который производители готовы приобрести при существующих ценах на труд (заработной платы). </w:t>
      </w:r>
    </w:p>
    <w:p w:rsidR="004F11F3" w:rsidRPr="004F11F3" w:rsidRDefault="004F11F3" w:rsidP="00707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Спрос на труд – это производный спрос, он предъявляется предприятиями и зависит от спроса потребителей на производимые с помощью этого труда товары. </w:t>
      </w:r>
    </w:p>
    <w:p w:rsidR="004F11F3" w:rsidRDefault="007076F4" w:rsidP="004F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76F4">
        <w:rPr>
          <w:rFonts w:ascii="Times New Roman" w:hAnsi="Times New Roman" w:cs="Times New Roman"/>
          <w:b/>
          <w:sz w:val="28"/>
          <w:szCs w:val="28"/>
        </w:rPr>
        <w:t>Предложение труда</w:t>
      </w:r>
      <w:r>
        <w:rPr>
          <w:rFonts w:ascii="Times New Roman" w:hAnsi="Times New Roman" w:cs="Times New Roman"/>
          <w:sz w:val="28"/>
          <w:szCs w:val="28"/>
        </w:rPr>
        <w:t xml:space="preserve"> – это объем услуг труда, который домохозяйства готовы предложить на рынок при существующем уровне заработной платы.</w:t>
      </w:r>
    </w:p>
    <w:p w:rsidR="007076F4" w:rsidRDefault="007076F4" w:rsidP="004F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предложение труда в экономике в целом влияет несколько </w:t>
      </w:r>
      <w:r w:rsidRPr="007076F4">
        <w:rPr>
          <w:rFonts w:ascii="Times New Roman" w:hAnsi="Times New Roman" w:cs="Times New Roman"/>
          <w:b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6F4" w:rsidRDefault="007076F4" w:rsidP="007076F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трудовых ресурсов;</w:t>
      </w:r>
    </w:p>
    <w:p w:rsidR="007076F4" w:rsidRDefault="007076F4" w:rsidP="007076F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населения;</w:t>
      </w:r>
    </w:p>
    <w:p w:rsidR="007076F4" w:rsidRDefault="007076F4" w:rsidP="007076F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заработной платы;</w:t>
      </w:r>
    </w:p>
    <w:p w:rsidR="007076F4" w:rsidRPr="007076F4" w:rsidRDefault="007076F4" w:rsidP="007076F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предпочтения между трудом и досугом, т.е. каждому хочется заработать больше и увеличить</w:t>
      </w:r>
      <w:r w:rsidR="00EF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от работы время.</w:t>
      </w:r>
    </w:p>
    <w:p w:rsidR="00EF43BB" w:rsidRPr="00EF43BB" w:rsidRDefault="00EF43BB" w:rsidP="00EF43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взаимодействия спроса и предложения на труд на рынке устанавливается </w:t>
      </w:r>
      <w:r w:rsidRPr="00EF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равновесная цена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</w:t>
      </w:r>
      <w:r w:rsidRPr="00EF43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бочей силы и определяется уровень занятости в экономике.</w:t>
      </w:r>
    </w:p>
    <w:p w:rsidR="007076F4" w:rsidRDefault="007076F4" w:rsidP="004F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F3" w:rsidRDefault="004F11F3" w:rsidP="004F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F11F3" w:rsidRDefault="004F11F3" w:rsidP="004F11F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А. «Экономика 10-11 класс». Москва, Вита-пресс», 2012 г. стр. 82-84</w:t>
      </w:r>
    </w:p>
    <w:p w:rsidR="004F11F3" w:rsidRDefault="004F11F3" w:rsidP="004F11F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«Основы экономики». Москва, Вита-Пресс, 2012 г. стр. 105-107</w:t>
      </w:r>
    </w:p>
    <w:p w:rsidR="004F11F3" w:rsidRPr="008C4419" w:rsidRDefault="004F11F3" w:rsidP="004F11F3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«Экономика». Москва, Форум, 2013 г. стр. 122-125</w:t>
      </w:r>
    </w:p>
    <w:p w:rsidR="004F11F3" w:rsidRPr="004B6366" w:rsidRDefault="004F11F3" w:rsidP="004F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11F3" w:rsidRPr="004B6366" w:rsidSect="004C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2E6"/>
    <w:multiLevelType w:val="hybridMultilevel"/>
    <w:tmpl w:val="C9EE3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578"/>
    <w:multiLevelType w:val="hybridMultilevel"/>
    <w:tmpl w:val="D948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7E3"/>
    <w:multiLevelType w:val="multilevel"/>
    <w:tmpl w:val="BE5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35CD"/>
    <w:multiLevelType w:val="hybridMultilevel"/>
    <w:tmpl w:val="76F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5484"/>
    <w:multiLevelType w:val="multilevel"/>
    <w:tmpl w:val="2480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54F1E"/>
    <w:multiLevelType w:val="multilevel"/>
    <w:tmpl w:val="FE8E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3155"/>
    <w:multiLevelType w:val="multilevel"/>
    <w:tmpl w:val="B41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91062"/>
    <w:multiLevelType w:val="hybridMultilevel"/>
    <w:tmpl w:val="92D8F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E1D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26157"/>
    <w:multiLevelType w:val="multilevel"/>
    <w:tmpl w:val="01E4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6487E"/>
    <w:multiLevelType w:val="hybridMultilevel"/>
    <w:tmpl w:val="8774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B1EBE"/>
    <w:multiLevelType w:val="multilevel"/>
    <w:tmpl w:val="5F90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10553"/>
    <w:multiLevelType w:val="hybridMultilevel"/>
    <w:tmpl w:val="F208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67E8"/>
    <w:multiLevelType w:val="multilevel"/>
    <w:tmpl w:val="FDF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A27AE0"/>
    <w:multiLevelType w:val="hybridMultilevel"/>
    <w:tmpl w:val="B378AD32"/>
    <w:lvl w:ilvl="0" w:tplc="6996189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3F4D"/>
    <w:multiLevelType w:val="hybridMultilevel"/>
    <w:tmpl w:val="3C4E0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72CB"/>
    <w:multiLevelType w:val="hybridMultilevel"/>
    <w:tmpl w:val="5A56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6425"/>
    <w:multiLevelType w:val="hybridMultilevel"/>
    <w:tmpl w:val="2E4A3612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74505"/>
    <w:multiLevelType w:val="multilevel"/>
    <w:tmpl w:val="3BF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0"/>
  </w:num>
  <w:num w:numId="17">
    <w:abstractNumId w:val="16"/>
  </w:num>
  <w:num w:numId="18">
    <w:abstractNumId w:val="6"/>
  </w:num>
  <w:num w:numId="19">
    <w:abstractNumId w:val="1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B26"/>
    <w:rsid w:val="000266B1"/>
    <w:rsid w:val="00041B58"/>
    <w:rsid w:val="001451F5"/>
    <w:rsid w:val="004B6366"/>
    <w:rsid w:val="004C6663"/>
    <w:rsid w:val="004F11F3"/>
    <w:rsid w:val="005A2056"/>
    <w:rsid w:val="007076F4"/>
    <w:rsid w:val="00772B26"/>
    <w:rsid w:val="00902D1A"/>
    <w:rsid w:val="009A0901"/>
    <w:rsid w:val="00EC2A83"/>
    <w:rsid w:val="00EF43BB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8AC1D-E7E2-4DAF-923D-3607C254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B26"/>
  </w:style>
  <w:style w:type="character" w:styleId="a4">
    <w:name w:val="Strong"/>
    <w:basedOn w:val="a0"/>
    <w:uiPriority w:val="22"/>
    <w:qFormat/>
    <w:rsid w:val="00772B26"/>
    <w:rPr>
      <w:b/>
      <w:bCs/>
    </w:rPr>
  </w:style>
  <w:style w:type="character" w:styleId="a5">
    <w:name w:val="Emphasis"/>
    <w:basedOn w:val="a0"/>
    <w:uiPriority w:val="20"/>
    <w:qFormat/>
    <w:rsid w:val="00772B26"/>
    <w:rPr>
      <w:i/>
      <w:iCs/>
    </w:rPr>
  </w:style>
  <w:style w:type="paragraph" w:styleId="a6">
    <w:name w:val="List Paragraph"/>
    <w:basedOn w:val="a"/>
    <w:uiPriority w:val="34"/>
    <w:qFormat/>
    <w:rsid w:val="004B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13</cp:revision>
  <dcterms:created xsi:type="dcterms:W3CDTF">2014-03-05T12:36:00Z</dcterms:created>
  <dcterms:modified xsi:type="dcterms:W3CDTF">2016-02-06T17:07:00Z</dcterms:modified>
</cp:coreProperties>
</file>